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EFEF" w14:textId="77777777" w:rsidR="00670190" w:rsidRPr="00C52D76" w:rsidRDefault="009C6479" w:rsidP="009711E2">
      <w:pPr>
        <w:jc w:val="center"/>
        <w:rPr>
          <w:sz w:val="32"/>
          <w:szCs w:val="32"/>
        </w:rPr>
      </w:pPr>
      <w:r w:rsidRPr="00C52D76">
        <w:rPr>
          <w:sz w:val="32"/>
          <w:szCs w:val="32"/>
        </w:rPr>
        <w:t xml:space="preserve">Siseaudiitori </w:t>
      </w:r>
      <w:r w:rsidR="00670190" w:rsidRPr="00C52D76">
        <w:rPr>
          <w:sz w:val="32"/>
          <w:szCs w:val="32"/>
        </w:rPr>
        <w:t>aruanne</w:t>
      </w:r>
    </w:p>
    <w:p w14:paraId="5408708D" w14:textId="77777777" w:rsidR="009C6479" w:rsidRPr="00AF4E92" w:rsidRDefault="009C6479" w:rsidP="00C52D76">
      <w:pPr>
        <w:spacing w:before="240" w:after="240"/>
        <w:ind w:left="357"/>
        <w:jc w:val="center"/>
        <w:rPr>
          <w:b/>
          <w:sz w:val="28"/>
          <w:szCs w:val="28"/>
        </w:rPr>
      </w:pPr>
      <w:r w:rsidRPr="00AF4E92">
        <w:rPr>
          <w:b/>
          <w:sz w:val="28"/>
          <w:szCs w:val="28"/>
        </w:rPr>
        <w:t>Arvamus sisekontrollisüsteemi rakendamise ja</w:t>
      </w:r>
      <w:r w:rsidR="00C52D76" w:rsidRPr="00AF4E92">
        <w:rPr>
          <w:b/>
          <w:sz w:val="28"/>
          <w:szCs w:val="28"/>
        </w:rPr>
        <w:t xml:space="preserve"> </w:t>
      </w:r>
      <w:r w:rsidRPr="00AF4E92">
        <w:rPr>
          <w:b/>
          <w:sz w:val="28"/>
          <w:szCs w:val="28"/>
        </w:rPr>
        <w:t>selle tulemuslikkuse kohta</w:t>
      </w:r>
      <w:r w:rsidR="007C5E45" w:rsidRPr="00AF4E92">
        <w:rPr>
          <w:b/>
          <w:sz w:val="28"/>
          <w:szCs w:val="28"/>
        </w:rPr>
        <w:t xml:space="preserve"> </w:t>
      </w:r>
      <w:r w:rsidR="007419F7" w:rsidRPr="00AF4E92">
        <w:rPr>
          <w:b/>
          <w:sz w:val="28"/>
          <w:szCs w:val="28"/>
        </w:rPr>
        <w:t>Majandus- ja Kommunikatsiooniministeeriumis</w:t>
      </w:r>
    </w:p>
    <w:p w14:paraId="62D2AB0F" w14:textId="77777777" w:rsidR="00432628" w:rsidRDefault="007E79C9" w:rsidP="00090046">
      <w:pPr>
        <w:rPr>
          <w:sz w:val="24"/>
          <w:szCs w:val="24"/>
        </w:rPr>
      </w:pPr>
      <w:r>
        <w:rPr>
          <w:sz w:val="24"/>
          <w:szCs w:val="24"/>
        </w:rPr>
        <w:t>M</w:t>
      </w:r>
      <w:r w:rsidR="0072087E" w:rsidRPr="00C6195C">
        <w:rPr>
          <w:sz w:val="24"/>
          <w:szCs w:val="24"/>
        </w:rPr>
        <w:t>inister</w:t>
      </w:r>
      <w:r w:rsidR="004C5BD8" w:rsidRPr="00C6195C">
        <w:rPr>
          <w:sz w:val="24"/>
          <w:szCs w:val="24"/>
        </w:rPr>
        <w:t xml:space="preserve"> </w:t>
      </w:r>
      <w:r w:rsidR="009E02F4" w:rsidRPr="00C6195C">
        <w:rPr>
          <w:sz w:val="24"/>
          <w:szCs w:val="24"/>
        </w:rPr>
        <w:t xml:space="preserve">tagab </w:t>
      </w:r>
      <w:r w:rsidR="0072087E" w:rsidRPr="00C6195C">
        <w:rPr>
          <w:sz w:val="24"/>
          <w:szCs w:val="24"/>
        </w:rPr>
        <w:t>oma valitsemisalas</w:t>
      </w:r>
      <w:r w:rsidR="009E02F4" w:rsidRPr="00C6195C">
        <w:rPr>
          <w:sz w:val="24"/>
          <w:szCs w:val="24"/>
        </w:rPr>
        <w:t xml:space="preserve"> siseko</w:t>
      </w:r>
      <w:r w:rsidR="00AE6BC5" w:rsidRPr="00C6195C">
        <w:rPr>
          <w:sz w:val="24"/>
          <w:szCs w:val="24"/>
        </w:rPr>
        <w:t>ntrolli süsteemi rakendamise</w:t>
      </w:r>
      <w:r w:rsidR="005C3502" w:rsidRPr="00C6195C">
        <w:rPr>
          <w:rStyle w:val="Allmrkuseviide"/>
          <w:sz w:val="24"/>
          <w:szCs w:val="24"/>
        </w:rPr>
        <w:footnoteReference w:id="1"/>
      </w:r>
      <w:r w:rsidR="00AE6BC5" w:rsidRPr="00C6195C">
        <w:rPr>
          <w:sz w:val="24"/>
          <w:szCs w:val="24"/>
        </w:rPr>
        <w:t xml:space="preserve"> ning vastutab sisekontrolli süsteemi rakendamise ja selle tulemuslikkuse eest</w:t>
      </w:r>
      <w:r w:rsidR="005C3502" w:rsidRPr="00C6195C">
        <w:rPr>
          <w:rStyle w:val="Allmrkuseviide"/>
          <w:sz w:val="24"/>
          <w:szCs w:val="24"/>
        </w:rPr>
        <w:footnoteReference w:id="2"/>
      </w:r>
      <w:r w:rsidR="00AE6BC5" w:rsidRPr="00C6195C">
        <w:rPr>
          <w:sz w:val="24"/>
          <w:szCs w:val="24"/>
        </w:rPr>
        <w:t>.</w:t>
      </w:r>
    </w:p>
    <w:p w14:paraId="46F9567C" w14:textId="77BF3215" w:rsidR="00AF1434" w:rsidRPr="00AA58AB" w:rsidRDefault="00AF1434" w:rsidP="00090046">
      <w:pPr>
        <w:rPr>
          <w:sz w:val="24"/>
          <w:szCs w:val="24"/>
        </w:rPr>
      </w:pPr>
      <w:r w:rsidRPr="00AA58AB">
        <w:rPr>
          <w:sz w:val="24"/>
          <w:szCs w:val="24"/>
        </w:rPr>
        <w:t>Ministeeriumi peamised tegevusvaldkonnad on:</w:t>
      </w:r>
    </w:p>
    <w:p w14:paraId="6677AC6F" w14:textId="77777777" w:rsidR="00AF1434" w:rsidRPr="00F30C04" w:rsidRDefault="00AF1434" w:rsidP="00090046">
      <w:pPr>
        <w:numPr>
          <w:ilvl w:val="0"/>
          <w:numId w:val="34"/>
        </w:numPr>
        <w:spacing w:before="0" w:after="0"/>
        <w:ind w:left="714" w:hanging="357"/>
        <w:rPr>
          <w:sz w:val="24"/>
          <w:szCs w:val="24"/>
        </w:rPr>
      </w:pPr>
      <w:r w:rsidRPr="00F30C04">
        <w:rPr>
          <w:sz w:val="24"/>
          <w:szCs w:val="24"/>
          <w:u w:val="single"/>
        </w:rPr>
        <w:t>Ettevõtlus ja innovatsioon</w:t>
      </w:r>
      <w:r w:rsidRPr="00F30C04">
        <w:rPr>
          <w:sz w:val="24"/>
          <w:szCs w:val="24"/>
        </w:rPr>
        <w:t xml:space="preserve">: </w:t>
      </w:r>
      <w:r w:rsidR="005E0FC1" w:rsidRPr="00F30C04">
        <w:rPr>
          <w:sz w:val="24"/>
          <w:szCs w:val="24"/>
        </w:rPr>
        <w:t>Ettevõtlus</w:t>
      </w:r>
      <w:r w:rsidR="00897C8E" w:rsidRPr="00F30C04">
        <w:rPr>
          <w:sz w:val="24"/>
          <w:szCs w:val="24"/>
        </w:rPr>
        <w:t>e</w:t>
      </w:r>
      <w:r w:rsidR="005E0FC1" w:rsidRPr="00F30C04">
        <w:rPr>
          <w:sz w:val="24"/>
          <w:szCs w:val="24"/>
        </w:rPr>
        <w:t xml:space="preserve"> ja innovatsiooni</w:t>
      </w:r>
      <w:r w:rsidR="00897C8E" w:rsidRPr="00F30C04">
        <w:rPr>
          <w:sz w:val="24"/>
          <w:szCs w:val="24"/>
        </w:rPr>
        <w:t xml:space="preserve"> edendamine</w:t>
      </w:r>
      <w:r w:rsidR="005E0FC1" w:rsidRPr="00F30C04">
        <w:rPr>
          <w:sz w:val="24"/>
          <w:szCs w:val="24"/>
        </w:rPr>
        <w:t>, turismipoliitika, väliskaubandus, reaalmajandus, ettevõtjate ja tarbijate huvide kaitsmine.</w:t>
      </w:r>
    </w:p>
    <w:p w14:paraId="181F12EA" w14:textId="20731A15" w:rsidR="00AF1434" w:rsidRPr="00A6434B" w:rsidRDefault="00F30C04" w:rsidP="00090046">
      <w:pPr>
        <w:numPr>
          <w:ilvl w:val="0"/>
          <w:numId w:val="34"/>
        </w:numPr>
        <w:spacing w:before="0" w:after="0"/>
        <w:ind w:left="714" w:hanging="357"/>
        <w:rPr>
          <w:sz w:val="24"/>
          <w:szCs w:val="24"/>
        </w:rPr>
      </w:pPr>
      <w:r w:rsidRPr="00A6434B">
        <w:rPr>
          <w:sz w:val="24"/>
          <w:szCs w:val="24"/>
          <w:u w:val="single"/>
        </w:rPr>
        <w:t>Planeeringud ja maapoliitika</w:t>
      </w:r>
      <w:r w:rsidR="00773F59" w:rsidRPr="00A6434B">
        <w:rPr>
          <w:sz w:val="24"/>
          <w:szCs w:val="24"/>
        </w:rPr>
        <w:t xml:space="preserve">: </w:t>
      </w:r>
      <w:r w:rsidR="00A6434B" w:rsidRPr="00A6434B">
        <w:rPr>
          <w:sz w:val="24"/>
          <w:szCs w:val="24"/>
        </w:rPr>
        <w:t>ruumiline planeerimine ja riigi maakasutuspoliitika.</w:t>
      </w:r>
    </w:p>
    <w:p w14:paraId="7B2566C2" w14:textId="77777777" w:rsidR="003430A9" w:rsidRDefault="003430A9" w:rsidP="003430A9">
      <w:pPr>
        <w:numPr>
          <w:ilvl w:val="0"/>
          <w:numId w:val="34"/>
        </w:numPr>
        <w:spacing w:before="0" w:after="0"/>
        <w:rPr>
          <w:sz w:val="24"/>
          <w:szCs w:val="24"/>
        </w:rPr>
      </w:pPr>
      <w:r w:rsidRPr="00F30C04">
        <w:rPr>
          <w:sz w:val="24"/>
          <w:szCs w:val="24"/>
          <w:u w:val="single"/>
        </w:rPr>
        <w:t>Töö ja võrdsed võimalused</w:t>
      </w:r>
      <w:r w:rsidRPr="00F30C04">
        <w:rPr>
          <w:sz w:val="24"/>
          <w:szCs w:val="24"/>
        </w:rPr>
        <w:t>: tööelupoliitika, võrdsed võimalused ning töösuhete ja töökeskkonna kujundamine.</w:t>
      </w:r>
    </w:p>
    <w:p w14:paraId="64E412D1" w14:textId="77777777" w:rsidR="00C656F2" w:rsidRPr="00F30C04" w:rsidRDefault="00C656F2" w:rsidP="00090046">
      <w:pPr>
        <w:rPr>
          <w:sz w:val="24"/>
          <w:szCs w:val="24"/>
        </w:rPr>
      </w:pPr>
      <w:r w:rsidRPr="00F30C04">
        <w:rPr>
          <w:sz w:val="24"/>
          <w:szCs w:val="24"/>
        </w:rPr>
        <w:t>Ministeeriumi tegevusvaldkondi toetavad üldjuhtimine ja tugiteenused.</w:t>
      </w:r>
    </w:p>
    <w:p w14:paraId="1CB2BCF6" w14:textId="4F63E88D" w:rsidR="006C6BEA" w:rsidRPr="00F30C04" w:rsidRDefault="006C6BEA" w:rsidP="00090046">
      <w:pPr>
        <w:rPr>
          <w:sz w:val="24"/>
          <w:szCs w:val="24"/>
        </w:rPr>
      </w:pPr>
      <w:r w:rsidRPr="00F30C04">
        <w:rPr>
          <w:sz w:val="24"/>
          <w:szCs w:val="24"/>
        </w:rPr>
        <w:t>Majandus- ja Kommunikatsiooniministeeriumi valitsemisala asutused on</w:t>
      </w:r>
      <w:r w:rsidR="0012489F">
        <w:rPr>
          <w:sz w:val="24"/>
          <w:szCs w:val="24"/>
        </w:rPr>
        <w:t xml:space="preserve"> seisuga 01.01.202</w:t>
      </w:r>
      <w:r w:rsidR="00270A1D">
        <w:rPr>
          <w:sz w:val="24"/>
          <w:szCs w:val="24"/>
        </w:rPr>
        <w:t>6</w:t>
      </w:r>
      <w:r w:rsidRPr="00F30C04">
        <w:rPr>
          <w:sz w:val="24"/>
          <w:szCs w:val="24"/>
        </w:rPr>
        <w:t>:</w:t>
      </w:r>
    </w:p>
    <w:p w14:paraId="19FAAD45" w14:textId="77777777" w:rsidR="00646DB5" w:rsidRPr="00F30C04" w:rsidRDefault="006C6BEA" w:rsidP="00646DB5">
      <w:pPr>
        <w:numPr>
          <w:ilvl w:val="0"/>
          <w:numId w:val="33"/>
        </w:numPr>
        <w:spacing w:before="0" w:after="0"/>
        <w:ind w:left="714" w:hanging="357"/>
        <w:rPr>
          <w:sz w:val="24"/>
          <w:szCs w:val="24"/>
        </w:rPr>
      </w:pPr>
      <w:r w:rsidRPr="00F30C04">
        <w:rPr>
          <w:sz w:val="24"/>
          <w:szCs w:val="24"/>
        </w:rPr>
        <w:t>Tarbijakaitse ja Tehnilise Järelevalve Amet</w:t>
      </w:r>
    </w:p>
    <w:p w14:paraId="40D5FBE5" w14:textId="77777777" w:rsidR="003430A9" w:rsidRPr="00F30C04" w:rsidRDefault="003430A9" w:rsidP="00646DB5">
      <w:pPr>
        <w:numPr>
          <w:ilvl w:val="0"/>
          <w:numId w:val="33"/>
        </w:numPr>
        <w:spacing w:before="0" w:after="0"/>
        <w:ind w:left="714" w:hanging="357"/>
        <w:rPr>
          <w:sz w:val="24"/>
          <w:szCs w:val="24"/>
        </w:rPr>
      </w:pPr>
      <w:r w:rsidRPr="00F30C04">
        <w:rPr>
          <w:sz w:val="24"/>
          <w:szCs w:val="24"/>
        </w:rPr>
        <w:t>Tööinspektsioon</w:t>
      </w:r>
    </w:p>
    <w:p w14:paraId="7CC5FFD1" w14:textId="1AE4EC49" w:rsidR="00F30C04" w:rsidRPr="00F30C04" w:rsidRDefault="00F30C04" w:rsidP="00646DB5">
      <w:pPr>
        <w:numPr>
          <w:ilvl w:val="0"/>
          <w:numId w:val="33"/>
        </w:numPr>
        <w:spacing w:before="0" w:after="0"/>
        <w:ind w:left="714" w:hanging="357"/>
        <w:rPr>
          <w:sz w:val="24"/>
          <w:szCs w:val="24"/>
        </w:rPr>
      </w:pPr>
      <w:r w:rsidRPr="00F30C04">
        <w:rPr>
          <w:sz w:val="24"/>
          <w:szCs w:val="24"/>
        </w:rPr>
        <w:t>Maa- ja Ruumiamet</w:t>
      </w:r>
    </w:p>
    <w:p w14:paraId="21DB427A" w14:textId="77777777" w:rsidR="003430A9" w:rsidRPr="00F30C04" w:rsidRDefault="003430A9" w:rsidP="00090046">
      <w:pPr>
        <w:rPr>
          <w:sz w:val="24"/>
          <w:szCs w:val="24"/>
        </w:rPr>
      </w:pPr>
      <w:r w:rsidRPr="00F30C04">
        <w:rPr>
          <w:sz w:val="24"/>
          <w:szCs w:val="24"/>
        </w:rPr>
        <w:t>Avalik-õiguslikest organisatsioonidest kuulub Majandus- ja Kommunikatsiooniministeeriumi valitsemisalasse Eesti Töötukassa.</w:t>
      </w:r>
    </w:p>
    <w:p w14:paraId="7392175C" w14:textId="32A0D77C" w:rsidR="00CF3B4F" w:rsidRPr="00AE6BC5" w:rsidRDefault="0007053D" w:rsidP="00090046">
      <w:pPr>
        <w:rPr>
          <w:sz w:val="24"/>
          <w:szCs w:val="24"/>
        </w:rPr>
      </w:pPr>
      <w:r w:rsidRPr="00F30C04">
        <w:rPr>
          <w:sz w:val="24"/>
          <w:szCs w:val="24"/>
        </w:rPr>
        <w:t>Majandus- ja Kommunikatsiooniministeeriumi haldusalasse kuulub Riikliku Lepitaja Kantselei</w:t>
      </w:r>
      <w:r w:rsidR="00F30C04">
        <w:rPr>
          <w:sz w:val="24"/>
          <w:szCs w:val="24"/>
        </w:rPr>
        <w:t xml:space="preserve"> ning soolise võrdõiguslikkuse ja võrdse kohtlemise volinik.</w:t>
      </w:r>
    </w:p>
    <w:p w14:paraId="46972AD8" w14:textId="77777777" w:rsidR="006C6BEA" w:rsidRDefault="006C6BEA" w:rsidP="00090046">
      <w:pPr>
        <w:rPr>
          <w:sz w:val="24"/>
          <w:szCs w:val="24"/>
        </w:rPr>
      </w:pPr>
      <w:r>
        <w:rPr>
          <w:sz w:val="24"/>
          <w:szCs w:val="24"/>
        </w:rPr>
        <w:t xml:space="preserve">Majandus- ja Kommunikatsiooniministeeriumi valitsemisalas täidab </w:t>
      </w:r>
      <w:r w:rsidRPr="006C6BEA">
        <w:rPr>
          <w:sz w:val="24"/>
          <w:szCs w:val="24"/>
        </w:rPr>
        <w:t>siseaudiitori kutsetegevuse ülesandeid ministeeriumi siseauditi osakond</w:t>
      </w:r>
      <w:r w:rsidR="00310271">
        <w:rPr>
          <w:sz w:val="24"/>
          <w:szCs w:val="24"/>
        </w:rPr>
        <w:t xml:space="preserve">, </w:t>
      </w:r>
      <w:r w:rsidR="00310271" w:rsidRPr="00CF3B4F">
        <w:rPr>
          <w:sz w:val="24"/>
          <w:szCs w:val="24"/>
        </w:rPr>
        <w:t>va Eesti Töötukassa, kellel on oma siseauditi üksus.</w:t>
      </w:r>
    </w:p>
    <w:p w14:paraId="31E5FAD8" w14:textId="78C1DF31" w:rsidR="004A6684" w:rsidRDefault="004A6684" w:rsidP="00090046">
      <w:pPr>
        <w:rPr>
          <w:sz w:val="24"/>
          <w:szCs w:val="24"/>
        </w:rPr>
      </w:pPr>
      <w:r>
        <w:rPr>
          <w:sz w:val="24"/>
          <w:szCs w:val="24"/>
        </w:rPr>
        <w:t>Perioodil 202</w:t>
      </w:r>
      <w:r w:rsidR="00DB1B0D">
        <w:rPr>
          <w:sz w:val="24"/>
          <w:szCs w:val="24"/>
        </w:rPr>
        <w:t>3</w:t>
      </w:r>
      <w:r>
        <w:rPr>
          <w:sz w:val="24"/>
          <w:szCs w:val="24"/>
        </w:rPr>
        <w:t>-202</w:t>
      </w:r>
      <w:r w:rsidR="00DB1B0D">
        <w:rPr>
          <w:sz w:val="24"/>
          <w:szCs w:val="24"/>
        </w:rPr>
        <w:t>5</w:t>
      </w:r>
      <w:r>
        <w:rPr>
          <w:sz w:val="24"/>
          <w:szCs w:val="24"/>
        </w:rPr>
        <w:t xml:space="preserve"> on toimunud olulised struktuursed muudatused, m</w:t>
      </w:r>
      <w:r w:rsidR="00A70910">
        <w:rPr>
          <w:sz w:val="24"/>
          <w:szCs w:val="24"/>
        </w:rPr>
        <w:t>ille tagajärjel on muutunud ministeeriumi vastutusvaldkonnad:</w:t>
      </w:r>
    </w:p>
    <w:p w14:paraId="0D874BB5" w14:textId="77777777" w:rsidR="00313F49" w:rsidRDefault="00313F49" w:rsidP="00313F49">
      <w:pPr>
        <w:pStyle w:val="Loendilik"/>
        <w:numPr>
          <w:ilvl w:val="0"/>
          <w:numId w:val="40"/>
        </w:numPr>
        <w:spacing w:after="240"/>
        <w:ind w:left="714" w:hanging="357"/>
      </w:pPr>
      <w:r w:rsidRPr="00313F49">
        <w:t>Peaministri 19.04.2023. a korralduse nr 25 kohaselt ei kuulu Majandus- ja Kommunikatsiooniministeeriumi alla enam transpordi, energeetika, elamuehitus ja postiside valdkonnad ning lisandusid töö ja võrdsete võimaluste valdkonnad.</w:t>
      </w:r>
    </w:p>
    <w:p w14:paraId="696577CE" w14:textId="77777777" w:rsidR="0031761F" w:rsidRDefault="0031761F" w:rsidP="0031761F">
      <w:pPr>
        <w:pStyle w:val="Loendilik"/>
        <w:spacing w:after="240"/>
        <w:ind w:left="714"/>
      </w:pPr>
    </w:p>
    <w:p w14:paraId="31642B93" w14:textId="1D0A92E3" w:rsidR="00417638" w:rsidRPr="00313F49" w:rsidRDefault="00313F49" w:rsidP="00313F49">
      <w:pPr>
        <w:pStyle w:val="Loendilik"/>
        <w:numPr>
          <w:ilvl w:val="0"/>
          <w:numId w:val="40"/>
        </w:numPr>
        <w:spacing w:after="240"/>
        <w:ind w:left="714" w:hanging="357"/>
      </w:pPr>
      <w:r w:rsidRPr="00313F49">
        <w:t xml:space="preserve">Peaministri 12.08.2024. a korralduse nr 88 ja </w:t>
      </w:r>
      <w:r w:rsidR="0031761F">
        <w:t xml:space="preserve">peaministri </w:t>
      </w:r>
      <w:r w:rsidRPr="00313F49">
        <w:t>15.08.2024. a korralduse nr 92 kohaselt ei kuulu Majandus- ja Kommunikatsiooniministeeriumi alla enam digi-, side- ja küberturvalisuse valdkonnad ning lisandus ruumilise planeerimise ja riigi maakasutuse valdkonnad.</w:t>
      </w:r>
    </w:p>
    <w:p w14:paraId="30537537" w14:textId="5F881417" w:rsidR="001D14DA" w:rsidRDefault="001D14DA" w:rsidP="009F4178">
      <w:pPr>
        <w:spacing w:after="240"/>
        <w:rPr>
          <w:sz w:val="24"/>
          <w:szCs w:val="24"/>
        </w:rPr>
      </w:pPr>
      <w:r w:rsidRPr="001D14DA">
        <w:rPr>
          <w:sz w:val="24"/>
          <w:szCs w:val="24"/>
        </w:rPr>
        <w:t>Siseauditi juhi ülesanne on anda arvamus sisekontrollisüsteemi rakendamise ja selle tulemuslikkuse kohta</w:t>
      </w:r>
      <w:r w:rsidR="00432628">
        <w:rPr>
          <w:sz w:val="24"/>
          <w:szCs w:val="24"/>
        </w:rPr>
        <w:t xml:space="preserve"> organisatsioonis</w:t>
      </w:r>
      <w:r w:rsidRPr="001D14DA">
        <w:rPr>
          <w:sz w:val="24"/>
          <w:szCs w:val="24"/>
        </w:rPr>
        <w:t xml:space="preserve">. </w:t>
      </w:r>
      <w:r w:rsidR="00655285">
        <w:rPr>
          <w:sz w:val="24"/>
          <w:szCs w:val="24"/>
        </w:rPr>
        <w:t>Siseaudit</w:t>
      </w:r>
      <w:r w:rsidR="0080141D">
        <w:rPr>
          <w:sz w:val="24"/>
          <w:szCs w:val="24"/>
        </w:rPr>
        <w:t>i üksus</w:t>
      </w:r>
      <w:r w:rsidR="00CB5E76">
        <w:rPr>
          <w:sz w:val="24"/>
          <w:szCs w:val="24"/>
        </w:rPr>
        <w:t xml:space="preserve">e tööplaani </w:t>
      </w:r>
      <w:r w:rsidR="0014115F">
        <w:rPr>
          <w:sz w:val="24"/>
          <w:szCs w:val="24"/>
        </w:rPr>
        <w:t xml:space="preserve">koostamisel ja </w:t>
      </w:r>
      <w:r w:rsidR="00CB5E76">
        <w:rPr>
          <w:sz w:val="24"/>
          <w:szCs w:val="24"/>
        </w:rPr>
        <w:t>täitmisel</w:t>
      </w:r>
      <w:r w:rsidR="0080141D">
        <w:rPr>
          <w:sz w:val="24"/>
          <w:szCs w:val="24"/>
        </w:rPr>
        <w:t xml:space="preserve"> </w:t>
      </w:r>
      <w:r w:rsidR="00CB5E76">
        <w:rPr>
          <w:sz w:val="24"/>
          <w:szCs w:val="24"/>
        </w:rPr>
        <w:t xml:space="preserve">juhindutakse </w:t>
      </w:r>
      <w:r w:rsidR="0080141D">
        <w:rPr>
          <w:sz w:val="24"/>
          <w:szCs w:val="24"/>
        </w:rPr>
        <w:t>siseauditeerimise</w:t>
      </w:r>
      <w:r w:rsidR="00655285">
        <w:rPr>
          <w:sz w:val="24"/>
          <w:szCs w:val="24"/>
        </w:rPr>
        <w:t xml:space="preserve"> </w:t>
      </w:r>
      <w:r w:rsidR="0080141D">
        <w:rPr>
          <w:sz w:val="24"/>
          <w:szCs w:val="24"/>
        </w:rPr>
        <w:t>standardite</w:t>
      </w:r>
      <w:r w:rsidR="00CB5E76">
        <w:rPr>
          <w:sz w:val="24"/>
          <w:szCs w:val="24"/>
        </w:rPr>
        <w:t>st</w:t>
      </w:r>
      <w:r w:rsidR="0080141D">
        <w:rPr>
          <w:sz w:val="24"/>
          <w:szCs w:val="24"/>
        </w:rPr>
        <w:t xml:space="preserve"> ja õigusaktide</w:t>
      </w:r>
      <w:r w:rsidR="00CB5E76">
        <w:rPr>
          <w:sz w:val="24"/>
          <w:szCs w:val="24"/>
        </w:rPr>
        <w:t>st</w:t>
      </w:r>
      <w:r w:rsidR="0080141D">
        <w:rPr>
          <w:sz w:val="24"/>
          <w:szCs w:val="24"/>
        </w:rPr>
        <w:t>.</w:t>
      </w:r>
      <w:r w:rsidR="00CB5E76">
        <w:rPr>
          <w:sz w:val="24"/>
          <w:szCs w:val="24"/>
        </w:rPr>
        <w:t xml:space="preserve"> </w:t>
      </w:r>
    </w:p>
    <w:p w14:paraId="0CC4832B" w14:textId="09037D04" w:rsidR="00B059FE" w:rsidRPr="001571CB" w:rsidRDefault="001D14DA" w:rsidP="00032BA4">
      <w:pPr>
        <w:rPr>
          <w:sz w:val="24"/>
          <w:szCs w:val="24"/>
        </w:rPr>
      </w:pPr>
      <w:r w:rsidRPr="00C6195C">
        <w:rPr>
          <w:b/>
          <w:sz w:val="24"/>
          <w:szCs w:val="24"/>
        </w:rPr>
        <w:t>Arvamus</w:t>
      </w:r>
      <w:r w:rsidR="00432628" w:rsidRPr="00C6195C">
        <w:rPr>
          <w:b/>
          <w:sz w:val="24"/>
          <w:szCs w:val="24"/>
        </w:rPr>
        <w:t>ega seotud ajaperiood</w:t>
      </w:r>
      <w:r w:rsidR="00B059FE" w:rsidRPr="00C6195C">
        <w:rPr>
          <w:b/>
          <w:sz w:val="24"/>
          <w:szCs w:val="24"/>
        </w:rPr>
        <w:t>:</w:t>
      </w:r>
      <w:r w:rsidRPr="00C6195C">
        <w:rPr>
          <w:sz w:val="24"/>
          <w:szCs w:val="24"/>
        </w:rPr>
        <w:t xml:space="preserve"> </w:t>
      </w:r>
      <w:r w:rsidR="004E2B1D" w:rsidRPr="00C6195C">
        <w:rPr>
          <w:sz w:val="24"/>
          <w:szCs w:val="24"/>
        </w:rPr>
        <w:t>01.01-31.12.20</w:t>
      </w:r>
      <w:r w:rsidR="008B3D71">
        <w:rPr>
          <w:sz w:val="24"/>
          <w:szCs w:val="24"/>
        </w:rPr>
        <w:t>2</w:t>
      </w:r>
      <w:r w:rsidR="00DB1B0D">
        <w:rPr>
          <w:sz w:val="24"/>
          <w:szCs w:val="24"/>
        </w:rPr>
        <w:t>5</w:t>
      </w:r>
      <w:r w:rsidR="00432628" w:rsidRPr="00C6195C">
        <w:rPr>
          <w:sz w:val="24"/>
          <w:szCs w:val="24"/>
        </w:rPr>
        <w:t>.</w:t>
      </w:r>
    </w:p>
    <w:p w14:paraId="69E8C755" w14:textId="7497F6F8" w:rsidR="00C04F1E" w:rsidRPr="00931A93" w:rsidRDefault="00B059FE" w:rsidP="00090046">
      <w:pPr>
        <w:rPr>
          <w:sz w:val="24"/>
          <w:szCs w:val="24"/>
        </w:rPr>
      </w:pPr>
      <w:r w:rsidRPr="00C031AA">
        <w:rPr>
          <w:b/>
          <w:sz w:val="24"/>
          <w:szCs w:val="24"/>
        </w:rPr>
        <w:lastRenderedPageBreak/>
        <w:t xml:space="preserve">Arvamuse ulatus: </w:t>
      </w:r>
      <w:r w:rsidR="00931A93" w:rsidRPr="00C031AA">
        <w:rPr>
          <w:sz w:val="24"/>
          <w:szCs w:val="24"/>
        </w:rPr>
        <w:t>Arvamuse andmisel tugine</w:t>
      </w:r>
      <w:r w:rsidR="00391FD4">
        <w:rPr>
          <w:sz w:val="24"/>
          <w:szCs w:val="24"/>
        </w:rPr>
        <w:t>n</w:t>
      </w:r>
      <w:r w:rsidR="00931A93" w:rsidRPr="00C031AA">
        <w:rPr>
          <w:sz w:val="24"/>
          <w:szCs w:val="24"/>
        </w:rPr>
        <w:t xml:space="preserve"> ministeeriumi ja valitsemisala üks</w:t>
      </w:r>
      <w:r w:rsidR="002F69FA">
        <w:rPr>
          <w:sz w:val="24"/>
          <w:szCs w:val="24"/>
        </w:rPr>
        <w:t>uste aastatel 20</w:t>
      </w:r>
      <w:r w:rsidR="001571CB">
        <w:rPr>
          <w:sz w:val="24"/>
          <w:szCs w:val="24"/>
        </w:rPr>
        <w:t>2</w:t>
      </w:r>
      <w:r w:rsidR="00DB1B0D">
        <w:rPr>
          <w:sz w:val="24"/>
          <w:szCs w:val="24"/>
        </w:rPr>
        <w:t>3</w:t>
      </w:r>
      <w:r w:rsidR="002F69FA">
        <w:rPr>
          <w:sz w:val="24"/>
          <w:szCs w:val="24"/>
        </w:rPr>
        <w:t xml:space="preserve"> kuni 20</w:t>
      </w:r>
      <w:r w:rsidR="008B3D71">
        <w:rPr>
          <w:sz w:val="24"/>
          <w:szCs w:val="24"/>
        </w:rPr>
        <w:t>2</w:t>
      </w:r>
      <w:r w:rsidR="00DB1B0D">
        <w:rPr>
          <w:sz w:val="24"/>
          <w:szCs w:val="24"/>
        </w:rPr>
        <w:t>5</w:t>
      </w:r>
      <w:r w:rsidR="00931A93" w:rsidRPr="00C031AA">
        <w:rPr>
          <w:sz w:val="24"/>
          <w:szCs w:val="24"/>
        </w:rPr>
        <w:t xml:space="preserve"> korraldatud siseauditite ja nõuandvate tööde tulemustele.</w:t>
      </w:r>
      <w:r w:rsidR="00166E94">
        <w:rPr>
          <w:sz w:val="24"/>
          <w:szCs w:val="24"/>
        </w:rPr>
        <w:t xml:space="preserve"> Auditite nimekiri on välja toodud käesoleva arvamuse lisas 1.</w:t>
      </w:r>
      <w:r w:rsidR="00931A93" w:rsidRPr="00C031AA">
        <w:rPr>
          <w:sz w:val="24"/>
          <w:szCs w:val="24"/>
        </w:rPr>
        <w:t xml:space="preserve"> Samuti on arvamuse andmisel võetud arvesse </w:t>
      </w:r>
      <w:r w:rsidR="002F69FA" w:rsidRPr="00C031AA">
        <w:rPr>
          <w:sz w:val="24"/>
          <w:szCs w:val="24"/>
        </w:rPr>
        <w:t xml:space="preserve">sama perioodi </w:t>
      </w:r>
      <w:r w:rsidR="00931A93" w:rsidRPr="00C031AA">
        <w:rPr>
          <w:sz w:val="24"/>
          <w:szCs w:val="24"/>
        </w:rPr>
        <w:t>Riigikontrolli</w:t>
      </w:r>
      <w:r w:rsidR="002F69FA">
        <w:rPr>
          <w:sz w:val="24"/>
          <w:szCs w:val="24"/>
        </w:rPr>
        <w:t xml:space="preserve">, Rahandusministeeriumi finantskontrolli osakonna </w:t>
      </w:r>
      <w:r w:rsidR="00603367">
        <w:rPr>
          <w:sz w:val="24"/>
          <w:szCs w:val="24"/>
        </w:rPr>
        <w:t>auditeid</w:t>
      </w:r>
      <w:r w:rsidR="00714293">
        <w:rPr>
          <w:sz w:val="24"/>
          <w:szCs w:val="24"/>
        </w:rPr>
        <w:t>.</w:t>
      </w:r>
      <w:r w:rsidR="002F69FA">
        <w:rPr>
          <w:sz w:val="24"/>
          <w:szCs w:val="24"/>
        </w:rPr>
        <w:t xml:space="preserve"> </w:t>
      </w:r>
      <w:r w:rsidR="0014115F">
        <w:rPr>
          <w:sz w:val="24"/>
          <w:szCs w:val="24"/>
        </w:rPr>
        <w:t>Siseauditi juhina olen seisukohal, et läbiviidud toimingud on piisavad, et tagada käesoleva aruande raames antud arvamust toetava tõendusmaterjali olemasolu, mis annab piisava aluse riigiraamatupidamiskohustuslase sisekontrollisüsteemi rakendamise ja selle tulemuslikkuse kohta arvamuse avaldamiseks.</w:t>
      </w:r>
      <w:r w:rsidR="002F69FA">
        <w:rPr>
          <w:sz w:val="24"/>
          <w:szCs w:val="24"/>
        </w:rPr>
        <w:t xml:space="preserve"> </w:t>
      </w:r>
    </w:p>
    <w:p w14:paraId="2234095B" w14:textId="0B6DB3A5" w:rsidR="0056434D" w:rsidRDefault="00D020E9" w:rsidP="00090046">
      <w:pPr>
        <w:rPr>
          <w:b/>
          <w:sz w:val="24"/>
          <w:szCs w:val="24"/>
        </w:rPr>
      </w:pPr>
      <w:r w:rsidRPr="004B061C">
        <w:rPr>
          <w:b/>
          <w:sz w:val="24"/>
          <w:szCs w:val="24"/>
        </w:rPr>
        <w:t xml:space="preserve">Arvamuse ulatusega seotud piirangud: </w:t>
      </w:r>
      <w:r w:rsidR="00682589" w:rsidRPr="00682589">
        <w:rPr>
          <w:sz w:val="24"/>
          <w:szCs w:val="24"/>
        </w:rPr>
        <w:t>Ministeer</w:t>
      </w:r>
      <w:r w:rsidR="00682589">
        <w:rPr>
          <w:sz w:val="24"/>
          <w:szCs w:val="24"/>
        </w:rPr>
        <w:t xml:space="preserve">iumi siseauditi </w:t>
      </w:r>
      <w:r w:rsidR="00555C7E">
        <w:rPr>
          <w:sz w:val="24"/>
          <w:szCs w:val="24"/>
        </w:rPr>
        <w:t xml:space="preserve">juhina avaldan </w:t>
      </w:r>
      <w:r w:rsidR="00682589">
        <w:rPr>
          <w:sz w:val="24"/>
          <w:szCs w:val="24"/>
        </w:rPr>
        <w:t xml:space="preserve">arvamust piiratud ulatuses, mis on </w:t>
      </w:r>
      <w:r w:rsidR="002F69FA">
        <w:rPr>
          <w:sz w:val="24"/>
          <w:szCs w:val="24"/>
        </w:rPr>
        <w:t xml:space="preserve">kaetud audititega perioodil </w:t>
      </w:r>
      <w:r w:rsidR="008B3D71">
        <w:rPr>
          <w:sz w:val="24"/>
          <w:szCs w:val="24"/>
        </w:rPr>
        <w:t>20</w:t>
      </w:r>
      <w:r w:rsidR="001571CB">
        <w:rPr>
          <w:sz w:val="24"/>
          <w:szCs w:val="24"/>
        </w:rPr>
        <w:t>2</w:t>
      </w:r>
      <w:r w:rsidR="00DB1B0D">
        <w:rPr>
          <w:sz w:val="24"/>
          <w:szCs w:val="24"/>
        </w:rPr>
        <w:t>3</w:t>
      </w:r>
      <w:r w:rsidR="008B3D71">
        <w:rPr>
          <w:sz w:val="24"/>
          <w:szCs w:val="24"/>
        </w:rPr>
        <w:t>-202</w:t>
      </w:r>
      <w:r w:rsidR="00DB1B0D">
        <w:rPr>
          <w:sz w:val="24"/>
          <w:szCs w:val="24"/>
        </w:rPr>
        <w:t>5</w:t>
      </w:r>
      <w:r w:rsidR="00CF3B4F">
        <w:rPr>
          <w:sz w:val="24"/>
          <w:szCs w:val="24"/>
        </w:rPr>
        <w:t>.</w:t>
      </w:r>
      <w:r w:rsidR="00682589">
        <w:rPr>
          <w:sz w:val="24"/>
          <w:szCs w:val="24"/>
        </w:rPr>
        <w:t xml:space="preserve"> Auditeerimata valdkondade </w:t>
      </w:r>
      <w:r w:rsidR="00682589" w:rsidRPr="00682589">
        <w:rPr>
          <w:sz w:val="24"/>
          <w:szCs w:val="24"/>
        </w:rPr>
        <w:t>sisekontrollisüsteemi rakendamise ja nende tulemuslikkuse kohta arvamust ei avalda.</w:t>
      </w:r>
    </w:p>
    <w:p w14:paraId="4157BD1A" w14:textId="7F0A567F" w:rsidR="000B4427" w:rsidRPr="001A1555" w:rsidRDefault="00320949" w:rsidP="00090046">
      <w:pPr>
        <w:rPr>
          <w:sz w:val="24"/>
          <w:szCs w:val="24"/>
        </w:rPr>
      </w:pPr>
      <w:r w:rsidRPr="0064456E">
        <w:rPr>
          <w:b/>
          <w:sz w:val="24"/>
          <w:szCs w:val="24"/>
        </w:rPr>
        <w:t>Arvamuse andmisega seotud kaalutlused</w:t>
      </w:r>
      <w:r w:rsidR="00D020E9" w:rsidRPr="0064456E">
        <w:rPr>
          <w:b/>
          <w:sz w:val="24"/>
          <w:szCs w:val="24"/>
        </w:rPr>
        <w:t>, sealhulgas tuginemine teiste tööle</w:t>
      </w:r>
      <w:r w:rsidRPr="0064456E">
        <w:rPr>
          <w:b/>
          <w:sz w:val="24"/>
          <w:szCs w:val="24"/>
        </w:rPr>
        <w:t>:</w:t>
      </w:r>
      <w:r w:rsidR="00682589" w:rsidRPr="0064456E">
        <w:rPr>
          <w:b/>
          <w:sz w:val="24"/>
          <w:szCs w:val="24"/>
        </w:rPr>
        <w:t xml:space="preserve"> </w:t>
      </w:r>
      <w:r w:rsidR="00D245BD" w:rsidRPr="0064456E">
        <w:rPr>
          <w:sz w:val="24"/>
          <w:szCs w:val="24"/>
        </w:rPr>
        <w:t>Arvamuse andmisel tugineti Riigikontrolli</w:t>
      </w:r>
      <w:r w:rsidR="005A7F64">
        <w:rPr>
          <w:sz w:val="24"/>
          <w:szCs w:val="24"/>
        </w:rPr>
        <w:t xml:space="preserve"> ja </w:t>
      </w:r>
      <w:r w:rsidR="002F69FA" w:rsidRPr="0064456E">
        <w:rPr>
          <w:sz w:val="24"/>
          <w:szCs w:val="24"/>
        </w:rPr>
        <w:t>Rahandusministeeriumi finantskontrolli osakonna</w:t>
      </w:r>
      <w:r w:rsidR="00CE4CCE">
        <w:rPr>
          <w:sz w:val="24"/>
          <w:szCs w:val="24"/>
        </w:rPr>
        <w:t xml:space="preserve"> </w:t>
      </w:r>
      <w:r w:rsidR="00D245BD" w:rsidRPr="0064456E">
        <w:rPr>
          <w:sz w:val="24"/>
          <w:szCs w:val="24"/>
        </w:rPr>
        <w:t>auditi</w:t>
      </w:r>
      <w:r w:rsidR="00555C7E" w:rsidRPr="0064456E">
        <w:rPr>
          <w:sz w:val="24"/>
          <w:szCs w:val="24"/>
        </w:rPr>
        <w:t>te</w:t>
      </w:r>
      <w:r w:rsidR="002F69FA" w:rsidRPr="0064456E">
        <w:rPr>
          <w:sz w:val="24"/>
          <w:szCs w:val="24"/>
        </w:rPr>
        <w:t xml:space="preserve">le ajavahemikul </w:t>
      </w:r>
      <w:r w:rsidR="008B3D71">
        <w:rPr>
          <w:sz w:val="24"/>
          <w:szCs w:val="24"/>
        </w:rPr>
        <w:t>20</w:t>
      </w:r>
      <w:r w:rsidR="001571CB">
        <w:rPr>
          <w:sz w:val="24"/>
          <w:szCs w:val="24"/>
        </w:rPr>
        <w:t>2</w:t>
      </w:r>
      <w:r w:rsidR="00DB1B0D">
        <w:rPr>
          <w:sz w:val="24"/>
          <w:szCs w:val="24"/>
        </w:rPr>
        <w:t>3</w:t>
      </w:r>
      <w:r w:rsidR="008B3D71">
        <w:rPr>
          <w:sz w:val="24"/>
          <w:szCs w:val="24"/>
        </w:rPr>
        <w:t>-202</w:t>
      </w:r>
      <w:r w:rsidR="00DB1B0D">
        <w:rPr>
          <w:sz w:val="24"/>
          <w:szCs w:val="24"/>
        </w:rPr>
        <w:t>5</w:t>
      </w:r>
      <w:r w:rsidR="00D245BD" w:rsidRPr="0064456E">
        <w:rPr>
          <w:sz w:val="24"/>
          <w:szCs w:val="24"/>
        </w:rPr>
        <w:t xml:space="preserve">. Nende auditite nimekiri on välja toodud käesoleva arvamuse lisas </w:t>
      </w:r>
      <w:r w:rsidR="00391FD4">
        <w:rPr>
          <w:sz w:val="24"/>
          <w:szCs w:val="24"/>
        </w:rPr>
        <w:t>1</w:t>
      </w:r>
      <w:r w:rsidR="00D245BD" w:rsidRPr="0064456E">
        <w:rPr>
          <w:sz w:val="24"/>
          <w:szCs w:val="24"/>
        </w:rPr>
        <w:t>.</w:t>
      </w:r>
      <w:r w:rsidR="00A61FE1" w:rsidRPr="0064456E">
        <w:rPr>
          <w:sz w:val="24"/>
          <w:szCs w:val="24"/>
        </w:rPr>
        <w:t xml:space="preserve"> </w:t>
      </w:r>
    </w:p>
    <w:p w14:paraId="5DFE6E80" w14:textId="77777777" w:rsidR="00824910" w:rsidRPr="006438C1" w:rsidRDefault="00342D7A" w:rsidP="00090046">
      <w:pPr>
        <w:rPr>
          <w:sz w:val="24"/>
          <w:szCs w:val="24"/>
        </w:rPr>
      </w:pPr>
      <w:r w:rsidRPr="006438C1">
        <w:rPr>
          <w:b/>
          <w:sz w:val="24"/>
          <w:szCs w:val="24"/>
        </w:rPr>
        <w:t>Sisekontrollisüsteemi hindamisel aluseks võetud</w:t>
      </w:r>
      <w:r w:rsidR="003F232C" w:rsidRPr="006438C1">
        <w:rPr>
          <w:b/>
          <w:sz w:val="24"/>
          <w:szCs w:val="24"/>
        </w:rPr>
        <w:t xml:space="preserve"> põhimõtted</w:t>
      </w:r>
      <w:r w:rsidR="00D020E9" w:rsidRPr="006438C1">
        <w:rPr>
          <w:b/>
          <w:sz w:val="24"/>
          <w:szCs w:val="24"/>
        </w:rPr>
        <w:t>:</w:t>
      </w:r>
      <w:r w:rsidR="00D020E9" w:rsidRPr="006438C1">
        <w:rPr>
          <w:sz w:val="24"/>
          <w:szCs w:val="24"/>
        </w:rPr>
        <w:t xml:space="preserve"> </w:t>
      </w:r>
      <w:r w:rsidR="00F05EF8" w:rsidRPr="006438C1">
        <w:rPr>
          <w:sz w:val="24"/>
          <w:szCs w:val="24"/>
        </w:rPr>
        <w:t>Ministeeriumi sisekontrollisüsteemi rakendamise ja selle tulemuslikkuse hindamisel lähtusime Vabariigi Valitsuse seaduses</w:t>
      </w:r>
      <w:r w:rsidR="00F05EF8" w:rsidRPr="006438C1">
        <w:rPr>
          <w:rStyle w:val="Allmrkuseviide"/>
          <w:sz w:val="24"/>
          <w:szCs w:val="24"/>
        </w:rPr>
        <w:footnoteReference w:id="3"/>
      </w:r>
      <w:r w:rsidR="00BE75F3" w:rsidRPr="006438C1">
        <w:rPr>
          <w:sz w:val="24"/>
          <w:szCs w:val="24"/>
        </w:rPr>
        <w:t xml:space="preserve"> sätestatud sisekontrollisüsteemi põhimõtetest ning rahvusvaheliselt heaks kiidetud sisekontrollisüsteemi raamistikust</w:t>
      </w:r>
      <w:r w:rsidR="00BE75F3" w:rsidRPr="006438C1">
        <w:rPr>
          <w:rStyle w:val="Allmrkuseviide"/>
          <w:sz w:val="24"/>
          <w:szCs w:val="24"/>
        </w:rPr>
        <w:footnoteReference w:id="4"/>
      </w:r>
      <w:r w:rsidR="00BE75F3" w:rsidRPr="006438C1">
        <w:rPr>
          <w:sz w:val="24"/>
          <w:szCs w:val="24"/>
        </w:rPr>
        <w:t xml:space="preserve">. Hindamiskriteeriumid on välja toodud käesoleva arvamuse lisas </w:t>
      </w:r>
      <w:r w:rsidR="00391FD4">
        <w:rPr>
          <w:sz w:val="24"/>
          <w:szCs w:val="24"/>
        </w:rPr>
        <w:t>2</w:t>
      </w:r>
      <w:r w:rsidR="00BE75F3" w:rsidRPr="006438C1">
        <w:rPr>
          <w:sz w:val="24"/>
          <w:szCs w:val="24"/>
        </w:rPr>
        <w:t>.</w:t>
      </w:r>
    </w:p>
    <w:p w14:paraId="04E21F76" w14:textId="77777777" w:rsidR="00622230" w:rsidRDefault="003F232C" w:rsidP="00090046">
      <w:pPr>
        <w:rPr>
          <w:sz w:val="24"/>
          <w:szCs w:val="24"/>
        </w:rPr>
      </w:pPr>
      <w:r w:rsidRPr="004B061C">
        <w:rPr>
          <w:b/>
          <w:sz w:val="24"/>
          <w:szCs w:val="24"/>
        </w:rPr>
        <w:t xml:space="preserve">Arvamuse andmise alusena kasutatud hindamiskriteeriumid on </w:t>
      </w:r>
      <w:r w:rsidR="003E78ED" w:rsidRPr="004B061C">
        <w:rPr>
          <w:b/>
          <w:sz w:val="24"/>
          <w:szCs w:val="24"/>
        </w:rPr>
        <w:t>heaks kiidetud:</w:t>
      </w:r>
      <w:r w:rsidR="003E78ED">
        <w:rPr>
          <w:sz w:val="24"/>
          <w:szCs w:val="24"/>
        </w:rPr>
        <w:t xml:space="preserve"> </w:t>
      </w:r>
      <w:r w:rsidR="00622230">
        <w:rPr>
          <w:sz w:val="24"/>
          <w:szCs w:val="24"/>
        </w:rPr>
        <w:t>Hindamiskriteeriumid on asutuse juhi ja tegevjuhtkonnaga läbi arutatud ning ministri poolt heaks kiidetud.</w:t>
      </w:r>
    </w:p>
    <w:p w14:paraId="71DDA81D" w14:textId="77777777" w:rsidR="001D14DA" w:rsidRPr="00DB1B0D" w:rsidRDefault="001D14DA" w:rsidP="00404A44">
      <w:pPr>
        <w:shd w:val="clear" w:color="auto" w:fill="BFBFBF"/>
        <w:rPr>
          <w:sz w:val="24"/>
          <w:szCs w:val="24"/>
        </w:rPr>
      </w:pPr>
      <w:r w:rsidRPr="00DB1B0D">
        <w:rPr>
          <w:b/>
          <w:sz w:val="24"/>
          <w:szCs w:val="24"/>
        </w:rPr>
        <w:t>Siseauditi juhina olen seisukohal, et läbiviidud toimingu</w:t>
      </w:r>
      <w:r w:rsidR="00A80A79" w:rsidRPr="00DB1B0D">
        <w:rPr>
          <w:b/>
          <w:sz w:val="24"/>
          <w:szCs w:val="24"/>
        </w:rPr>
        <w:t>tega on tagatud piisav</w:t>
      </w:r>
      <w:r w:rsidRPr="00DB1B0D">
        <w:rPr>
          <w:b/>
          <w:sz w:val="24"/>
          <w:szCs w:val="24"/>
        </w:rPr>
        <w:t xml:space="preserve"> </w:t>
      </w:r>
      <w:r w:rsidR="00A80A79" w:rsidRPr="00DB1B0D">
        <w:rPr>
          <w:b/>
          <w:sz w:val="24"/>
          <w:szCs w:val="24"/>
        </w:rPr>
        <w:t>tõendusmaterjal järgmise arvamuse avaldamiseks</w:t>
      </w:r>
      <w:r w:rsidR="00A80A79" w:rsidRPr="00DB1B0D">
        <w:rPr>
          <w:sz w:val="24"/>
          <w:szCs w:val="24"/>
        </w:rPr>
        <w:t>:</w:t>
      </w:r>
    </w:p>
    <w:p w14:paraId="5F874DDB" w14:textId="77777777" w:rsidR="00DC4F5A" w:rsidRPr="00DB1B0D" w:rsidRDefault="00DC4F5A" w:rsidP="00404A44">
      <w:pPr>
        <w:shd w:val="clear" w:color="auto" w:fill="BFBFBF"/>
        <w:rPr>
          <w:sz w:val="24"/>
          <w:szCs w:val="24"/>
          <w:u w:val="single"/>
        </w:rPr>
      </w:pPr>
      <w:r w:rsidRPr="00DB1B0D">
        <w:rPr>
          <w:sz w:val="24"/>
          <w:szCs w:val="24"/>
          <w:u w:val="single"/>
        </w:rPr>
        <w:t>Piiratud kindlustunnet väljendav arvamus:</w:t>
      </w:r>
    </w:p>
    <w:p w14:paraId="64C2A4FF" w14:textId="482E0BAE" w:rsidR="00DC4F5A" w:rsidRDefault="00DC4F5A" w:rsidP="00404A44">
      <w:pPr>
        <w:shd w:val="clear" w:color="auto" w:fill="BFBFBF"/>
        <w:rPr>
          <w:sz w:val="24"/>
          <w:szCs w:val="24"/>
        </w:rPr>
      </w:pPr>
      <w:r w:rsidRPr="00DB1B0D">
        <w:rPr>
          <w:sz w:val="24"/>
          <w:szCs w:val="24"/>
        </w:rPr>
        <w:t xml:space="preserve">Läbiviidud tööde põhjal, mida on kirjeldatud käesolevas aruandes, ei tuvastanud </w:t>
      </w:r>
      <w:r w:rsidR="00555C7E" w:rsidRPr="00DB1B0D">
        <w:rPr>
          <w:sz w:val="24"/>
          <w:szCs w:val="24"/>
        </w:rPr>
        <w:t xml:space="preserve">ma </w:t>
      </w:r>
      <w:r w:rsidRPr="00DB1B0D">
        <w:rPr>
          <w:sz w:val="24"/>
          <w:szCs w:val="24"/>
        </w:rPr>
        <w:t>asjaolusid</w:t>
      </w:r>
      <w:r w:rsidR="00D776AF" w:rsidRPr="00DB1B0D">
        <w:rPr>
          <w:sz w:val="24"/>
          <w:szCs w:val="24"/>
        </w:rPr>
        <w:t>, mis viitaksid</w:t>
      </w:r>
      <w:r w:rsidR="00555C7E" w:rsidRPr="00DB1B0D">
        <w:rPr>
          <w:sz w:val="24"/>
          <w:szCs w:val="24"/>
        </w:rPr>
        <w:t xml:space="preserve">, et </w:t>
      </w:r>
      <w:r w:rsidR="00D776AF" w:rsidRPr="00DB1B0D">
        <w:rPr>
          <w:sz w:val="24"/>
          <w:szCs w:val="24"/>
        </w:rPr>
        <w:t>sisekontrollisüsteem</w:t>
      </w:r>
      <w:r w:rsidR="00555C7E" w:rsidRPr="00DB1B0D">
        <w:rPr>
          <w:sz w:val="24"/>
          <w:szCs w:val="24"/>
        </w:rPr>
        <w:t xml:space="preserve"> </w:t>
      </w:r>
      <w:r w:rsidR="002D5DB6">
        <w:rPr>
          <w:sz w:val="24"/>
          <w:szCs w:val="24"/>
        </w:rPr>
        <w:t>majanduse ja innovatsiooni</w:t>
      </w:r>
      <w:r w:rsidR="00EA0234" w:rsidRPr="00DB1B0D">
        <w:rPr>
          <w:sz w:val="24"/>
          <w:szCs w:val="24"/>
        </w:rPr>
        <w:t xml:space="preserve">, </w:t>
      </w:r>
      <w:r w:rsidR="002D5DB6">
        <w:rPr>
          <w:sz w:val="24"/>
          <w:szCs w:val="24"/>
        </w:rPr>
        <w:t>tööelupoliitika ja võrdsete võimaluste</w:t>
      </w:r>
      <w:r w:rsidR="003E27B3" w:rsidRPr="00DB1B0D">
        <w:rPr>
          <w:sz w:val="24"/>
          <w:szCs w:val="24"/>
        </w:rPr>
        <w:t>, ruumilise planeerimise ja maakasutuspoliitika</w:t>
      </w:r>
      <w:r w:rsidR="00DD38BC">
        <w:rPr>
          <w:sz w:val="24"/>
          <w:szCs w:val="24"/>
        </w:rPr>
        <w:t>, kriisivalmiduse</w:t>
      </w:r>
      <w:r w:rsidR="002250A8" w:rsidRPr="00DB1B0D">
        <w:rPr>
          <w:sz w:val="24"/>
          <w:szCs w:val="24"/>
        </w:rPr>
        <w:t xml:space="preserve"> ning</w:t>
      </w:r>
      <w:r w:rsidR="00EA0234" w:rsidRPr="00DB1B0D">
        <w:rPr>
          <w:sz w:val="24"/>
          <w:szCs w:val="24"/>
        </w:rPr>
        <w:t xml:space="preserve"> </w:t>
      </w:r>
      <w:r w:rsidR="00DD38BC">
        <w:rPr>
          <w:sz w:val="24"/>
          <w:szCs w:val="24"/>
        </w:rPr>
        <w:t>üldjuhtimise</w:t>
      </w:r>
      <w:r w:rsidR="00555C7E" w:rsidRPr="00DB1B0D">
        <w:rPr>
          <w:sz w:val="24"/>
          <w:szCs w:val="24"/>
        </w:rPr>
        <w:t xml:space="preserve"> valdkondades ei ole tulemuslik</w:t>
      </w:r>
      <w:r w:rsidR="00D776AF" w:rsidRPr="00DB1B0D">
        <w:rPr>
          <w:sz w:val="24"/>
          <w:szCs w:val="24"/>
        </w:rPr>
        <w:t xml:space="preserve">, välja arvatud </w:t>
      </w:r>
      <w:r w:rsidR="00EB670E" w:rsidRPr="00DB1B0D">
        <w:rPr>
          <w:sz w:val="24"/>
          <w:szCs w:val="24"/>
        </w:rPr>
        <w:t xml:space="preserve"> nende </w:t>
      </w:r>
      <w:r w:rsidR="00D776AF" w:rsidRPr="00DB1B0D">
        <w:rPr>
          <w:sz w:val="24"/>
          <w:szCs w:val="24"/>
        </w:rPr>
        <w:t>valdkondade</w:t>
      </w:r>
      <w:r w:rsidR="00555C7E" w:rsidRPr="00DB1B0D">
        <w:rPr>
          <w:sz w:val="24"/>
          <w:szCs w:val="24"/>
        </w:rPr>
        <w:t xml:space="preserve"> lõike</w:t>
      </w:r>
      <w:r w:rsidR="00D776AF" w:rsidRPr="00DB1B0D">
        <w:rPr>
          <w:sz w:val="24"/>
          <w:szCs w:val="24"/>
        </w:rPr>
        <w:t>s esitatud tähelepanekud ja ettepanekud, millises osas on sisekontrollisüsteem parandamist vajav.</w:t>
      </w:r>
      <w:r w:rsidR="00D776AF">
        <w:rPr>
          <w:sz w:val="24"/>
          <w:szCs w:val="24"/>
        </w:rPr>
        <w:t xml:space="preserve"> </w:t>
      </w:r>
    </w:p>
    <w:p w14:paraId="38284AED" w14:textId="77777777" w:rsidR="001E7AA8" w:rsidRPr="0013771F" w:rsidRDefault="001E7AA8" w:rsidP="00090046">
      <w:pPr>
        <w:rPr>
          <w:b/>
          <w:sz w:val="24"/>
          <w:szCs w:val="24"/>
        </w:rPr>
      </w:pPr>
      <w:r w:rsidRPr="0013771F">
        <w:rPr>
          <w:b/>
          <w:sz w:val="24"/>
          <w:szCs w:val="24"/>
        </w:rPr>
        <w:t>Parendamist vajavad valdkonnad on:</w:t>
      </w:r>
    </w:p>
    <w:p w14:paraId="7CCF26AF" w14:textId="0FBAD1AA" w:rsidR="00E00AE2" w:rsidRPr="00340396" w:rsidRDefault="00340396" w:rsidP="00090046">
      <w:pPr>
        <w:numPr>
          <w:ilvl w:val="0"/>
          <w:numId w:val="36"/>
        </w:numPr>
        <w:spacing w:before="0"/>
        <w:ind w:left="714" w:hanging="357"/>
        <w:rPr>
          <w:sz w:val="24"/>
          <w:szCs w:val="24"/>
        </w:rPr>
      </w:pPr>
      <w:r w:rsidRPr="00340396">
        <w:rPr>
          <w:sz w:val="24"/>
          <w:szCs w:val="24"/>
        </w:rPr>
        <w:t>Majandus ja innovatsioon</w:t>
      </w:r>
    </w:p>
    <w:p w14:paraId="12CBF82D" w14:textId="77777777" w:rsidR="005133EF" w:rsidRPr="00340396" w:rsidRDefault="005133EF" w:rsidP="007F35BC">
      <w:pPr>
        <w:numPr>
          <w:ilvl w:val="0"/>
          <w:numId w:val="36"/>
        </w:numPr>
        <w:spacing w:before="0"/>
        <w:rPr>
          <w:sz w:val="24"/>
          <w:szCs w:val="24"/>
        </w:rPr>
      </w:pPr>
      <w:r w:rsidRPr="00340396">
        <w:rPr>
          <w:sz w:val="24"/>
          <w:szCs w:val="24"/>
        </w:rPr>
        <w:t>Tööelupoliitika ja võrdsed võimalused</w:t>
      </w:r>
    </w:p>
    <w:p w14:paraId="39382629" w14:textId="648DEB14" w:rsidR="00DD2130" w:rsidRPr="00340396" w:rsidRDefault="00DD2130" w:rsidP="007F35BC">
      <w:pPr>
        <w:numPr>
          <w:ilvl w:val="0"/>
          <w:numId w:val="36"/>
        </w:numPr>
        <w:spacing w:before="0"/>
        <w:rPr>
          <w:sz w:val="24"/>
          <w:szCs w:val="24"/>
        </w:rPr>
      </w:pPr>
      <w:r w:rsidRPr="00340396">
        <w:rPr>
          <w:sz w:val="24"/>
          <w:szCs w:val="24"/>
        </w:rPr>
        <w:t>Ruumiline planeerimine ja maakasutuspoliitika</w:t>
      </w:r>
    </w:p>
    <w:p w14:paraId="7022954C" w14:textId="7A5E31B5" w:rsidR="00D14479" w:rsidRPr="00340396" w:rsidRDefault="00340396" w:rsidP="00D14479">
      <w:pPr>
        <w:numPr>
          <w:ilvl w:val="0"/>
          <w:numId w:val="36"/>
        </w:numPr>
        <w:spacing w:before="0"/>
        <w:rPr>
          <w:bCs/>
          <w:sz w:val="24"/>
          <w:szCs w:val="24"/>
        </w:rPr>
      </w:pPr>
      <w:r w:rsidRPr="00340396">
        <w:rPr>
          <w:bCs/>
          <w:sz w:val="24"/>
          <w:szCs w:val="24"/>
        </w:rPr>
        <w:t>Kriisivalmidus</w:t>
      </w:r>
    </w:p>
    <w:p w14:paraId="4A562070" w14:textId="5A9AEEAA" w:rsidR="003E27B3" w:rsidRPr="00340396" w:rsidRDefault="003E27B3" w:rsidP="003E27B3">
      <w:pPr>
        <w:numPr>
          <w:ilvl w:val="0"/>
          <w:numId w:val="36"/>
        </w:numPr>
        <w:spacing w:before="0"/>
        <w:ind w:left="714" w:hanging="357"/>
        <w:rPr>
          <w:sz w:val="24"/>
          <w:szCs w:val="24"/>
        </w:rPr>
      </w:pPr>
      <w:r w:rsidRPr="00340396">
        <w:rPr>
          <w:sz w:val="24"/>
          <w:szCs w:val="24"/>
        </w:rPr>
        <w:t>Üldjuhtimine ja tugiteenused</w:t>
      </w:r>
    </w:p>
    <w:p w14:paraId="35FCA2ED" w14:textId="77777777" w:rsidR="00032BA4" w:rsidRDefault="00032BA4" w:rsidP="00090046">
      <w:pPr>
        <w:rPr>
          <w:b/>
          <w:bCs/>
          <w:sz w:val="24"/>
          <w:szCs w:val="24"/>
        </w:rPr>
      </w:pPr>
    </w:p>
    <w:p w14:paraId="38032A00" w14:textId="77777777" w:rsidR="002654B3" w:rsidRDefault="002654B3" w:rsidP="00090046">
      <w:pPr>
        <w:rPr>
          <w:b/>
          <w:bCs/>
          <w:sz w:val="24"/>
          <w:szCs w:val="24"/>
        </w:rPr>
      </w:pPr>
      <w:r w:rsidRPr="000F402A">
        <w:rPr>
          <w:b/>
          <w:bCs/>
          <w:sz w:val="24"/>
          <w:szCs w:val="24"/>
        </w:rPr>
        <w:t>Kinnitan, et minu esitat</w:t>
      </w:r>
      <w:r w:rsidR="00AE09CB" w:rsidRPr="000F402A">
        <w:rPr>
          <w:b/>
          <w:bCs/>
          <w:sz w:val="24"/>
          <w:szCs w:val="24"/>
        </w:rPr>
        <w:t>u</w:t>
      </w:r>
      <w:r w:rsidRPr="000F402A">
        <w:rPr>
          <w:b/>
          <w:bCs/>
          <w:sz w:val="24"/>
          <w:szCs w:val="24"/>
        </w:rPr>
        <w:t>d andmed on õiged ja täielikud.</w:t>
      </w:r>
    </w:p>
    <w:p w14:paraId="6C6F1BE9" w14:textId="77777777" w:rsidR="00072FF0" w:rsidRPr="000F402A" w:rsidRDefault="00072FF0" w:rsidP="009711E2">
      <w:pPr>
        <w:rPr>
          <w:b/>
          <w:bCs/>
          <w:sz w:val="24"/>
          <w:szCs w:val="24"/>
        </w:rPr>
      </w:pPr>
    </w:p>
    <w:p w14:paraId="7D8EB8A5" w14:textId="77777777" w:rsidR="00CB5206" w:rsidRPr="00E422A5" w:rsidRDefault="00CB5206" w:rsidP="009711E2">
      <w:pPr>
        <w:rPr>
          <w:bCs/>
          <w:i/>
          <w:sz w:val="24"/>
          <w:szCs w:val="24"/>
        </w:rPr>
      </w:pPr>
      <w:r w:rsidRPr="00E422A5">
        <w:rPr>
          <w:bCs/>
          <w:i/>
          <w:sz w:val="24"/>
          <w:szCs w:val="24"/>
        </w:rPr>
        <w:lastRenderedPageBreak/>
        <w:t>/allkirjastatud digitaalselt/</w:t>
      </w:r>
      <w:r w:rsidR="00E650E7">
        <w:rPr>
          <w:bCs/>
          <w:i/>
          <w:sz w:val="24"/>
          <w:szCs w:val="24"/>
        </w:rPr>
        <w:tab/>
      </w:r>
      <w:r w:rsidR="00E650E7">
        <w:rPr>
          <w:bCs/>
          <w:i/>
          <w:sz w:val="24"/>
          <w:szCs w:val="24"/>
        </w:rPr>
        <w:tab/>
      </w:r>
      <w:r w:rsidR="00E650E7">
        <w:rPr>
          <w:bCs/>
          <w:i/>
          <w:sz w:val="24"/>
          <w:szCs w:val="24"/>
        </w:rPr>
        <w:tab/>
      </w:r>
      <w:r w:rsidR="00E650E7">
        <w:rPr>
          <w:bCs/>
          <w:i/>
          <w:sz w:val="24"/>
          <w:szCs w:val="24"/>
        </w:rPr>
        <w:tab/>
      </w:r>
      <w:r w:rsidR="00E650E7" w:rsidRPr="00E422A5">
        <w:rPr>
          <w:bCs/>
          <w:i/>
          <w:sz w:val="24"/>
          <w:szCs w:val="24"/>
        </w:rPr>
        <w:t>/allkirjastatud digitaalselt/</w:t>
      </w:r>
    </w:p>
    <w:p w14:paraId="674E8DA5" w14:textId="77777777" w:rsidR="00B744FD" w:rsidRPr="00E422A5" w:rsidRDefault="005E7AAA" w:rsidP="009711E2">
      <w:pPr>
        <w:rPr>
          <w:sz w:val="24"/>
          <w:szCs w:val="24"/>
        </w:rPr>
      </w:pPr>
      <w:r w:rsidRPr="00E422A5">
        <w:rPr>
          <w:sz w:val="24"/>
          <w:szCs w:val="24"/>
        </w:rPr>
        <w:t>Meeli Õismaa</w:t>
      </w:r>
      <w:r w:rsidR="00E650E7">
        <w:rPr>
          <w:sz w:val="24"/>
          <w:szCs w:val="24"/>
        </w:rPr>
        <w:tab/>
      </w:r>
      <w:r w:rsidR="00E650E7">
        <w:rPr>
          <w:sz w:val="24"/>
          <w:szCs w:val="24"/>
        </w:rPr>
        <w:tab/>
      </w:r>
      <w:r w:rsidR="00E650E7">
        <w:rPr>
          <w:sz w:val="24"/>
          <w:szCs w:val="24"/>
        </w:rPr>
        <w:tab/>
      </w:r>
      <w:r w:rsidR="00E650E7">
        <w:rPr>
          <w:sz w:val="24"/>
          <w:szCs w:val="24"/>
        </w:rPr>
        <w:tab/>
      </w:r>
      <w:r w:rsidR="00E650E7">
        <w:rPr>
          <w:sz w:val="24"/>
          <w:szCs w:val="24"/>
        </w:rPr>
        <w:tab/>
      </w:r>
      <w:r w:rsidR="00E650E7">
        <w:rPr>
          <w:sz w:val="24"/>
          <w:szCs w:val="24"/>
        </w:rPr>
        <w:tab/>
        <w:t>Õie Soovik</w:t>
      </w:r>
    </w:p>
    <w:p w14:paraId="4B9CEEF3" w14:textId="77777777" w:rsidR="0027443B" w:rsidRDefault="005E7AAA" w:rsidP="00166E94">
      <w:pPr>
        <w:rPr>
          <w:b/>
          <w:sz w:val="28"/>
          <w:szCs w:val="28"/>
        </w:rPr>
      </w:pPr>
      <w:r w:rsidRPr="00E422A5">
        <w:rPr>
          <w:sz w:val="24"/>
          <w:szCs w:val="24"/>
        </w:rPr>
        <w:t>Siseauditi osakonna juhataja</w:t>
      </w:r>
      <w:r w:rsidR="00E650E7">
        <w:rPr>
          <w:sz w:val="24"/>
          <w:szCs w:val="24"/>
        </w:rPr>
        <w:tab/>
      </w:r>
      <w:r w:rsidR="00E650E7">
        <w:rPr>
          <w:sz w:val="24"/>
          <w:szCs w:val="24"/>
        </w:rPr>
        <w:tab/>
      </w:r>
      <w:r w:rsidR="00E650E7">
        <w:rPr>
          <w:sz w:val="24"/>
          <w:szCs w:val="24"/>
        </w:rPr>
        <w:tab/>
      </w:r>
      <w:r w:rsidR="00E650E7">
        <w:rPr>
          <w:sz w:val="24"/>
          <w:szCs w:val="24"/>
        </w:rPr>
        <w:tab/>
      </w:r>
      <w:r w:rsidR="00E650E7" w:rsidRPr="00E650E7">
        <w:rPr>
          <w:sz w:val="24"/>
          <w:szCs w:val="24"/>
        </w:rPr>
        <w:t xml:space="preserve">CGAP,  avaliku sektori üksuse siseaudiitor </w:t>
      </w:r>
      <w:r w:rsidR="00B50DB6" w:rsidRPr="00E422A5">
        <w:rPr>
          <w:sz w:val="24"/>
          <w:szCs w:val="24"/>
        </w:rPr>
        <w:br w:type="page"/>
      </w:r>
      <w:r w:rsidR="0027443B" w:rsidRPr="001A351E">
        <w:rPr>
          <w:b/>
          <w:sz w:val="28"/>
          <w:szCs w:val="28"/>
        </w:rPr>
        <w:lastRenderedPageBreak/>
        <w:t xml:space="preserve">Lisa </w:t>
      </w:r>
      <w:r w:rsidR="00166E94" w:rsidRPr="001A351E">
        <w:rPr>
          <w:b/>
          <w:sz w:val="28"/>
          <w:szCs w:val="28"/>
        </w:rPr>
        <w:t>1</w:t>
      </w:r>
      <w:r w:rsidR="0027443B" w:rsidRPr="001A351E">
        <w:rPr>
          <w:b/>
          <w:sz w:val="28"/>
          <w:szCs w:val="28"/>
        </w:rPr>
        <w:t xml:space="preserve"> </w:t>
      </w:r>
      <w:r w:rsidR="00391FD4" w:rsidRPr="001A351E">
        <w:rPr>
          <w:b/>
          <w:sz w:val="28"/>
          <w:szCs w:val="28"/>
        </w:rPr>
        <w:t>Arvamuse aluseks olevate tööde nimekiri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756"/>
      </w:tblGrid>
      <w:tr w:rsidR="006E7819" w:rsidRPr="003C32A6" w14:paraId="590057F7" w14:textId="77777777" w:rsidTr="00845E3B">
        <w:trPr>
          <w:trHeight w:val="480"/>
        </w:trPr>
        <w:tc>
          <w:tcPr>
            <w:tcW w:w="815" w:type="dxa"/>
            <w:hideMark/>
          </w:tcPr>
          <w:p w14:paraId="5E87AB5B" w14:textId="77777777" w:rsidR="006E7819" w:rsidRPr="003C32A6" w:rsidRDefault="006E7819" w:rsidP="00552B91">
            <w:pPr>
              <w:jc w:val="center"/>
              <w:rPr>
                <w:b/>
                <w:bCs/>
                <w:szCs w:val="22"/>
              </w:rPr>
            </w:pPr>
            <w:r w:rsidRPr="003C32A6">
              <w:rPr>
                <w:b/>
                <w:bCs/>
                <w:szCs w:val="22"/>
              </w:rPr>
              <w:t>Aasta</w:t>
            </w:r>
          </w:p>
        </w:tc>
        <w:tc>
          <w:tcPr>
            <w:tcW w:w="8756" w:type="dxa"/>
            <w:hideMark/>
          </w:tcPr>
          <w:p w14:paraId="15C59C0D" w14:textId="76F76905" w:rsidR="006E7819" w:rsidRPr="003C32A6" w:rsidRDefault="006E7819" w:rsidP="00552B91">
            <w:pPr>
              <w:jc w:val="center"/>
              <w:rPr>
                <w:b/>
                <w:bCs/>
                <w:szCs w:val="22"/>
              </w:rPr>
            </w:pPr>
            <w:r w:rsidRPr="003C32A6">
              <w:rPr>
                <w:b/>
                <w:bCs/>
                <w:szCs w:val="22"/>
              </w:rPr>
              <w:t>Auditi</w:t>
            </w:r>
            <w:r w:rsidR="00267671">
              <w:rPr>
                <w:b/>
                <w:bCs/>
                <w:szCs w:val="22"/>
              </w:rPr>
              <w:t>/nõuandva töö</w:t>
            </w:r>
            <w:r w:rsidRPr="003C32A6">
              <w:rPr>
                <w:b/>
                <w:bCs/>
                <w:szCs w:val="22"/>
              </w:rPr>
              <w:t xml:space="preserve"> nimi</w:t>
            </w:r>
          </w:p>
        </w:tc>
      </w:tr>
      <w:tr w:rsidR="006E7819" w:rsidRPr="00552B91" w14:paraId="71FF977F" w14:textId="77777777" w:rsidTr="00845E3B">
        <w:trPr>
          <w:trHeight w:val="240"/>
        </w:trPr>
        <w:tc>
          <w:tcPr>
            <w:tcW w:w="9571" w:type="dxa"/>
            <w:gridSpan w:val="2"/>
          </w:tcPr>
          <w:p w14:paraId="7D3B963D" w14:textId="77777777" w:rsidR="006E7819" w:rsidRPr="00552B91" w:rsidRDefault="006E7819" w:rsidP="00552B91">
            <w:pPr>
              <w:jc w:val="center"/>
              <w:rPr>
                <w:b/>
                <w:bCs/>
                <w:szCs w:val="22"/>
              </w:rPr>
            </w:pPr>
            <w:r w:rsidRPr="00552B91">
              <w:rPr>
                <w:b/>
                <w:bCs/>
                <w:szCs w:val="22"/>
              </w:rPr>
              <w:t xml:space="preserve">Majandus- ja Kommunikatsiooniministeeriumi tööd </w:t>
            </w:r>
          </w:p>
        </w:tc>
      </w:tr>
      <w:tr w:rsidR="001B1C0A" w:rsidRPr="001B1C0A" w14:paraId="412B30CF"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A128523" w14:textId="77777777" w:rsidR="001B1C0A" w:rsidRPr="001B1C0A" w:rsidRDefault="001B1C0A" w:rsidP="001B1C0A">
            <w:pPr>
              <w:rPr>
                <w:szCs w:val="22"/>
              </w:rPr>
            </w:pPr>
            <w:r w:rsidRPr="001B1C0A">
              <w:rPr>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138A7159" w14:textId="77777777" w:rsidR="001B1C0A" w:rsidRPr="001B1C0A" w:rsidRDefault="001B1C0A" w:rsidP="001B1C0A">
            <w:pPr>
              <w:rPr>
                <w:szCs w:val="22"/>
              </w:rPr>
            </w:pPr>
            <w:r w:rsidRPr="001B1C0A">
              <w:rPr>
                <w:szCs w:val="22"/>
              </w:rPr>
              <w:t>Avaliku reisijateveo toetus raudteel</w:t>
            </w:r>
          </w:p>
        </w:tc>
      </w:tr>
      <w:tr w:rsidR="001B1C0A" w:rsidRPr="001B1C0A" w14:paraId="3EE41C01"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30FC47FF" w14:textId="77777777" w:rsidR="001B1C0A" w:rsidRPr="001B1C0A" w:rsidRDefault="001B1C0A" w:rsidP="001B1C0A">
            <w:pPr>
              <w:rPr>
                <w:szCs w:val="22"/>
              </w:rPr>
            </w:pPr>
            <w:r w:rsidRPr="001B1C0A">
              <w:rPr>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5962D076" w14:textId="77777777" w:rsidR="001B1C0A" w:rsidRPr="001B1C0A" w:rsidRDefault="001B1C0A" w:rsidP="001B1C0A">
            <w:pPr>
              <w:rPr>
                <w:szCs w:val="22"/>
              </w:rPr>
            </w:pPr>
            <w:r w:rsidRPr="001B1C0A">
              <w:rPr>
                <w:szCs w:val="22"/>
              </w:rPr>
              <w:t>Programmi ACCELERATE ESTONIA juhtimine</w:t>
            </w:r>
          </w:p>
        </w:tc>
      </w:tr>
      <w:tr w:rsidR="001B1C0A" w:rsidRPr="001B1C0A" w14:paraId="2E3BE80F"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01323BC" w14:textId="77777777" w:rsidR="001B1C0A" w:rsidRPr="001B1C0A" w:rsidRDefault="001B1C0A" w:rsidP="001B1C0A">
            <w:pPr>
              <w:rPr>
                <w:szCs w:val="22"/>
              </w:rPr>
            </w:pPr>
            <w:r w:rsidRPr="001B1C0A">
              <w:rPr>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094EC72E" w14:textId="77777777" w:rsidR="001B1C0A" w:rsidRPr="001B1C0A" w:rsidRDefault="001B1C0A" w:rsidP="001B1C0A">
            <w:pPr>
              <w:rPr>
                <w:szCs w:val="22"/>
              </w:rPr>
            </w:pPr>
            <w:r w:rsidRPr="001B1C0A">
              <w:rPr>
                <w:szCs w:val="22"/>
              </w:rPr>
              <w:t>Riigi Info- ja Kommunikatsioonitehnoloogia Keskuse majandustehingud</w:t>
            </w:r>
          </w:p>
        </w:tc>
      </w:tr>
      <w:tr w:rsidR="001B1C0A" w:rsidRPr="001B1C0A" w14:paraId="5DC688B7"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4B4251B4" w14:textId="3551061F" w:rsidR="001B1C0A" w:rsidRPr="001B1C0A" w:rsidRDefault="001B1C0A" w:rsidP="001B1C0A">
            <w:pPr>
              <w:rPr>
                <w:szCs w:val="22"/>
              </w:rPr>
            </w:pPr>
            <w:r w:rsidRPr="001B1C0A">
              <w:rPr>
                <w:szCs w:val="22"/>
              </w:rPr>
              <w:t>202</w:t>
            </w:r>
            <w:r w:rsidR="00845E3B">
              <w:rPr>
                <w:szCs w:val="22"/>
              </w:rPr>
              <w:t>4</w:t>
            </w:r>
          </w:p>
        </w:tc>
        <w:tc>
          <w:tcPr>
            <w:tcW w:w="8756" w:type="dxa"/>
            <w:tcBorders>
              <w:top w:val="single" w:sz="4" w:space="0" w:color="auto"/>
              <w:left w:val="single" w:sz="4" w:space="0" w:color="auto"/>
              <w:bottom w:val="single" w:sz="4" w:space="0" w:color="auto"/>
              <w:right w:val="single" w:sz="4" w:space="0" w:color="auto"/>
            </w:tcBorders>
            <w:vAlign w:val="center"/>
          </w:tcPr>
          <w:p w14:paraId="4A454074" w14:textId="77777777" w:rsidR="001B1C0A" w:rsidRPr="001B1C0A" w:rsidRDefault="001B1C0A" w:rsidP="001B1C0A">
            <w:pPr>
              <w:rPr>
                <w:szCs w:val="22"/>
              </w:rPr>
            </w:pPr>
            <w:r w:rsidRPr="001B1C0A">
              <w:rPr>
                <w:szCs w:val="22"/>
              </w:rPr>
              <w:t>Sõidukite kasutamine Tööinspektsioonis ning Tarbijakaitse ja Tehnilise Järelevalve Ametis</w:t>
            </w:r>
          </w:p>
        </w:tc>
      </w:tr>
      <w:tr w:rsidR="00510A53" w:rsidRPr="001B1C0A" w14:paraId="4A541C98"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1B05E8D5" w14:textId="573BEEFD" w:rsidR="00510A53" w:rsidRPr="001B1C0A" w:rsidRDefault="00510A53" w:rsidP="001B1C0A">
            <w:pPr>
              <w:rPr>
                <w:szCs w:val="22"/>
              </w:rPr>
            </w:pPr>
            <w:r>
              <w:rPr>
                <w:szCs w:val="22"/>
              </w:rPr>
              <w:t>2025</w:t>
            </w:r>
          </w:p>
        </w:tc>
        <w:tc>
          <w:tcPr>
            <w:tcW w:w="8756" w:type="dxa"/>
            <w:tcBorders>
              <w:top w:val="single" w:sz="4" w:space="0" w:color="auto"/>
              <w:left w:val="single" w:sz="4" w:space="0" w:color="auto"/>
              <w:bottom w:val="single" w:sz="4" w:space="0" w:color="auto"/>
              <w:right w:val="single" w:sz="4" w:space="0" w:color="auto"/>
            </w:tcBorders>
            <w:vAlign w:val="center"/>
          </w:tcPr>
          <w:p w14:paraId="4CC2055A" w14:textId="78BDBC89" w:rsidR="00510A53" w:rsidRPr="001B1C0A" w:rsidRDefault="00393E39" w:rsidP="001B1C0A">
            <w:pPr>
              <w:rPr>
                <w:szCs w:val="22"/>
              </w:rPr>
            </w:pPr>
            <w:r>
              <w:rPr>
                <w:szCs w:val="22"/>
              </w:rPr>
              <w:t>Maa- ja Ruumiameti majandustegevus</w:t>
            </w:r>
          </w:p>
        </w:tc>
      </w:tr>
      <w:tr w:rsidR="00510A53" w:rsidRPr="001B1C0A" w14:paraId="5819027F"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291A4BAC" w14:textId="6CE4BB30" w:rsidR="00510A53" w:rsidRPr="001B1C0A" w:rsidRDefault="00510A53" w:rsidP="001B1C0A">
            <w:pPr>
              <w:rPr>
                <w:szCs w:val="22"/>
              </w:rPr>
            </w:pPr>
            <w:r>
              <w:rPr>
                <w:szCs w:val="22"/>
              </w:rPr>
              <w:t>2025</w:t>
            </w:r>
          </w:p>
        </w:tc>
        <w:tc>
          <w:tcPr>
            <w:tcW w:w="8756" w:type="dxa"/>
            <w:tcBorders>
              <w:top w:val="single" w:sz="4" w:space="0" w:color="auto"/>
              <w:left w:val="single" w:sz="4" w:space="0" w:color="auto"/>
              <w:bottom w:val="single" w:sz="4" w:space="0" w:color="auto"/>
              <w:right w:val="single" w:sz="4" w:space="0" w:color="auto"/>
            </w:tcBorders>
            <w:vAlign w:val="center"/>
          </w:tcPr>
          <w:p w14:paraId="70D5E0AB" w14:textId="1EE1157D" w:rsidR="00510A53" w:rsidRPr="001B1C0A" w:rsidRDefault="00393E39" w:rsidP="001B1C0A">
            <w:pPr>
              <w:rPr>
                <w:szCs w:val="22"/>
              </w:rPr>
            </w:pPr>
            <w:r w:rsidRPr="00393E39">
              <w:rPr>
                <w:szCs w:val="22"/>
              </w:rPr>
              <w:t>Võrdse kohtlemise ja soolise võrdõiguslikkuse edendamise lepingud</w:t>
            </w:r>
          </w:p>
        </w:tc>
      </w:tr>
      <w:tr w:rsidR="00510A53" w:rsidRPr="001B1C0A" w14:paraId="47BDCA22"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1EF92B1B" w14:textId="22B5072D" w:rsidR="00510A53" w:rsidRPr="001B1C0A" w:rsidRDefault="00510A53" w:rsidP="001B1C0A">
            <w:pPr>
              <w:rPr>
                <w:szCs w:val="22"/>
              </w:rPr>
            </w:pPr>
            <w:r>
              <w:rPr>
                <w:szCs w:val="22"/>
              </w:rPr>
              <w:t>2025</w:t>
            </w:r>
          </w:p>
        </w:tc>
        <w:tc>
          <w:tcPr>
            <w:tcW w:w="8756" w:type="dxa"/>
            <w:tcBorders>
              <w:top w:val="single" w:sz="4" w:space="0" w:color="auto"/>
              <w:left w:val="single" w:sz="4" w:space="0" w:color="auto"/>
              <w:bottom w:val="single" w:sz="4" w:space="0" w:color="auto"/>
              <w:right w:val="single" w:sz="4" w:space="0" w:color="auto"/>
            </w:tcBorders>
            <w:vAlign w:val="center"/>
          </w:tcPr>
          <w:p w14:paraId="57F75D29" w14:textId="6B2A421A" w:rsidR="00510A53" w:rsidRPr="001B1C0A" w:rsidRDefault="00393E39" w:rsidP="001B1C0A">
            <w:pPr>
              <w:rPr>
                <w:szCs w:val="22"/>
              </w:rPr>
            </w:pPr>
            <w:proofErr w:type="spellStart"/>
            <w:r>
              <w:rPr>
                <w:szCs w:val="22"/>
              </w:rPr>
              <w:t>MKM</w:t>
            </w:r>
            <w:r w:rsidR="00390D0F">
              <w:rPr>
                <w:szCs w:val="22"/>
              </w:rPr>
              <w:t>i</w:t>
            </w:r>
            <w:proofErr w:type="spellEnd"/>
            <w:r w:rsidR="00390D0F">
              <w:rPr>
                <w:szCs w:val="22"/>
              </w:rPr>
              <w:t xml:space="preserve"> E-ITS audit</w:t>
            </w:r>
          </w:p>
        </w:tc>
      </w:tr>
      <w:tr w:rsidR="001571CB" w:rsidRPr="00552B91" w14:paraId="223B855D" w14:textId="77777777" w:rsidTr="00845E3B">
        <w:trPr>
          <w:trHeight w:val="480"/>
        </w:trPr>
        <w:tc>
          <w:tcPr>
            <w:tcW w:w="9571" w:type="dxa"/>
            <w:gridSpan w:val="2"/>
          </w:tcPr>
          <w:p w14:paraId="2477C7DF" w14:textId="77777777" w:rsidR="001571CB" w:rsidRPr="00552B91" w:rsidRDefault="001571CB" w:rsidP="001571CB">
            <w:pPr>
              <w:jc w:val="center"/>
              <w:rPr>
                <w:b/>
                <w:szCs w:val="22"/>
              </w:rPr>
            </w:pPr>
            <w:r w:rsidRPr="00552B91">
              <w:rPr>
                <w:b/>
                <w:szCs w:val="22"/>
              </w:rPr>
              <w:t>Rahandusministeeriumi auditid</w:t>
            </w:r>
          </w:p>
        </w:tc>
      </w:tr>
      <w:tr w:rsidR="001B1C0A" w:rsidRPr="001B1C0A" w14:paraId="5A6893D3"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5CFD67E1"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00871CCD" w14:textId="77777777" w:rsidR="001B1C0A" w:rsidRPr="001B1C0A" w:rsidRDefault="001B1C0A" w:rsidP="001B1C0A">
            <w:pPr>
              <w:rPr>
                <w:bCs/>
                <w:szCs w:val="22"/>
              </w:rPr>
            </w:pPr>
            <w:r w:rsidRPr="001B1C0A">
              <w:rPr>
                <w:bCs/>
                <w:szCs w:val="22"/>
              </w:rPr>
              <w:t>Ühtekuuluvusfondi projekti 2014-2020.6.01.19-0493 “Korterelamu rekonstrueerimine aadressil Pärnu mnt 37, Sindi” projektiaudit</w:t>
            </w:r>
          </w:p>
        </w:tc>
      </w:tr>
      <w:tr w:rsidR="001B1C0A" w:rsidRPr="001B1C0A" w14:paraId="3E899C7C"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78FBFE0F"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764E8D24" w14:textId="77777777" w:rsidR="001B1C0A" w:rsidRPr="001B1C0A" w:rsidRDefault="001B1C0A" w:rsidP="001B1C0A">
            <w:pPr>
              <w:rPr>
                <w:bCs/>
                <w:szCs w:val="22"/>
              </w:rPr>
            </w:pPr>
            <w:r w:rsidRPr="001B1C0A">
              <w:rPr>
                <w:bCs/>
                <w:szCs w:val="22"/>
              </w:rPr>
              <w:t>Euroopa Regionaalarengu fondi projekti 2014-2020.5.01.16-0188 “Turismiinfo juhtimine” projektiaudit</w:t>
            </w:r>
          </w:p>
        </w:tc>
      </w:tr>
      <w:tr w:rsidR="001B1C0A" w:rsidRPr="001B1C0A" w14:paraId="06FC7809"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40450502"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32DDEDE7" w14:textId="77777777" w:rsidR="001B1C0A" w:rsidRPr="001B1C0A" w:rsidRDefault="001B1C0A" w:rsidP="001B1C0A">
            <w:pPr>
              <w:rPr>
                <w:bCs/>
                <w:szCs w:val="22"/>
              </w:rPr>
            </w:pPr>
            <w:r w:rsidRPr="001B1C0A">
              <w:rPr>
                <w:bCs/>
                <w:szCs w:val="22"/>
              </w:rPr>
              <w:t>Ühtekuuluvusfondi projekti 2014-2020.6.01.20-0602 “ Korterelamu rekonstrueerimine aadressil Reinu tee 19A, Viljandi” projektiaudit</w:t>
            </w:r>
          </w:p>
        </w:tc>
      </w:tr>
      <w:tr w:rsidR="001B1C0A" w:rsidRPr="001B1C0A" w14:paraId="71BA3C79"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1E959ED4"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6CFAEF46" w14:textId="77777777" w:rsidR="001B1C0A" w:rsidRPr="001B1C0A" w:rsidRDefault="001B1C0A" w:rsidP="001B1C0A">
            <w:pPr>
              <w:rPr>
                <w:bCs/>
                <w:szCs w:val="22"/>
              </w:rPr>
            </w:pPr>
            <w:r w:rsidRPr="001B1C0A">
              <w:rPr>
                <w:bCs/>
                <w:szCs w:val="22"/>
              </w:rPr>
              <w:t xml:space="preserve">Ühtekuuluvusfondi projekti 2014-2020.10.01.20-0052 “Riigitee nr 11 Tallinna ringtee </w:t>
            </w:r>
            <w:proofErr w:type="spellStart"/>
            <w:r w:rsidRPr="001B1C0A">
              <w:rPr>
                <w:bCs/>
                <w:szCs w:val="22"/>
              </w:rPr>
              <w:t>Kanama</w:t>
            </w:r>
            <w:proofErr w:type="spellEnd"/>
            <w:r w:rsidRPr="001B1C0A">
              <w:rPr>
                <w:bCs/>
                <w:szCs w:val="22"/>
              </w:rPr>
              <w:t>-Valingu lõigu rekonstrueerimine” projektiaudit</w:t>
            </w:r>
          </w:p>
        </w:tc>
      </w:tr>
      <w:tr w:rsidR="001C0ECA" w:rsidRPr="001B1C0A" w14:paraId="10B4CBE0"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10AEEB77"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218BF14D" w14:textId="77777777" w:rsidR="001B1C0A" w:rsidRPr="001B1C0A" w:rsidRDefault="001B1C0A" w:rsidP="001B1C0A">
            <w:pPr>
              <w:rPr>
                <w:bCs/>
                <w:szCs w:val="22"/>
              </w:rPr>
            </w:pPr>
            <w:r w:rsidRPr="001B1C0A">
              <w:rPr>
                <w:bCs/>
                <w:szCs w:val="22"/>
              </w:rPr>
              <w:t>Ühtekuuluvusfondi projekti 2014-2020.10.02.17-0056</w:t>
            </w:r>
            <w:r w:rsidRPr="001B1C0A">
              <w:rPr>
                <w:bCs/>
                <w:szCs w:val="22"/>
              </w:rPr>
              <w:br/>
              <w:t>“Tallinn-Keila-Paldiski ja Keila-Riisipere (Turba) liiklusjuhtimissüsteemi rekonstrueerimine” projektiaudit</w:t>
            </w:r>
          </w:p>
        </w:tc>
      </w:tr>
      <w:tr w:rsidR="001B1C0A" w:rsidRPr="001B1C0A" w14:paraId="6751FBB3"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02FE0CFF"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67454416" w14:textId="77777777" w:rsidR="001B1C0A" w:rsidRPr="001B1C0A" w:rsidRDefault="001B1C0A" w:rsidP="001B1C0A">
            <w:pPr>
              <w:rPr>
                <w:bCs/>
                <w:szCs w:val="22"/>
              </w:rPr>
            </w:pPr>
            <w:r w:rsidRPr="001B1C0A">
              <w:rPr>
                <w:bCs/>
                <w:szCs w:val="22"/>
              </w:rPr>
              <w:t>Euroopa Sotsiaalfondi projekti 2014-2020.3.01.001.01.15-0004 “ Tööturuteenuste osutamine töövõimereformi sihtrühmale” projektiaudit</w:t>
            </w:r>
          </w:p>
        </w:tc>
      </w:tr>
      <w:tr w:rsidR="001B1C0A" w:rsidRPr="001B1C0A" w14:paraId="64B27CD8"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4F31EE99"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499B44FD" w14:textId="77777777" w:rsidR="001B1C0A" w:rsidRPr="001B1C0A" w:rsidRDefault="001B1C0A" w:rsidP="001B1C0A">
            <w:pPr>
              <w:rPr>
                <w:bCs/>
                <w:szCs w:val="22"/>
              </w:rPr>
            </w:pPr>
            <w:r w:rsidRPr="001B1C0A">
              <w:rPr>
                <w:bCs/>
                <w:szCs w:val="22"/>
              </w:rPr>
              <w:t xml:space="preserve">Ühtekuuluvusfondi projekti 2014-2020.10.01.20-0051 “Riigitee nr 2 Tallinn-Tartu-Võru-Luhamaa </w:t>
            </w:r>
            <w:proofErr w:type="spellStart"/>
            <w:r w:rsidRPr="001B1C0A">
              <w:rPr>
                <w:bCs/>
                <w:szCs w:val="22"/>
              </w:rPr>
              <w:t>Võõbu</w:t>
            </w:r>
            <w:proofErr w:type="spellEnd"/>
            <w:r w:rsidRPr="001B1C0A">
              <w:rPr>
                <w:bCs/>
                <w:szCs w:val="22"/>
              </w:rPr>
              <w:t>-Mäo teelõigu ehitus” projektiaudit</w:t>
            </w:r>
          </w:p>
        </w:tc>
      </w:tr>
      <w:tr w:rsidR="001B1C0A" w:rsidRPr="001B1C0A" w14:paraId="4EBCE023"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2E6C49A1" w14:textId="77777777" w:rsidR="001B1C0A" w:rsidRPr="001B1C0A" w:rsidRDefault="001B1C0A" w:rsidP="001B1C0A">
            <w:pPr>
              <w:rPr>
                <w:bCs/>
                <w:szCs w:val="22"/>
              </w:rPr>
            </w:pPr>
            <w:r w:rsidRPr="001B1C0A">
              <w:rPr>
                <w:bCs/>
                <w:szCs w:val="22"/>
              </w:rPr>
              <w:t>2023</w:t>
            </w:r>
          </w:p>
        </w:tc>
        <w:tc>
          <w:tcPr>
            <w:tcW w:w="8756" w:type="dxa"/>
            <w:tcBorders>
              <w:top w:val="single" w:sz="4" w:space="0" w:color="auto"/>
              <w:left w:val="single" w:sz="4" w:space="0" w:color="auto"/>
              <w:bottom w:val="single" w:sz="4" w:space="0" w:color="auto"/>
              <w:right w:val="single" w:sz="4" w:space="0" w:color="auto"/>
            </w:tcBorders>
            <w:vAlign w:val="center"/>
          </w:tcPr>
          <w:p w14:paraId="0B517331" w14:textId="77777777" w:rsidR="001B1C0A" w:rsidRPr="001B1C0A" w:rsidRDefault="001B1C0A" w:rsidP="001B1C0A">
            <w:pPr>
              <w:rPr>
                <w:bCs/>
                <w:szCs w:val="22"/>
              </w:rPr>
            </w:pPr>
            <w:r w:rsidRPr="001B1C0A">
              <w:rPr>
                <w:bCs/>
                <w:szCs w:val="22"/>
              </w:rPr>
              <w:t xml:space="preserve">Ettevõtluse ja Innovatsiooni Sihtasutuse kui Norra finantsmehhanismi rakendusüksuse juhtimis- ja kontrollisüsteemi audit </w:t>
            </w:r>
          </w:p>
        </w:tc>
      </w:tr>
      <w:tr w:rsidR="00CC29ED" w:rsidRPr="001B1C0A" w14:paraId="659F45E8"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69D0BE74" w14:textId="4D25A6E7"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0827456E" w14:textId="1762E9DB" w:rsidR="00CC29ED" w:rsidRPr="001B1C0A" w:rsidRDefault="00CC29ED" w:rsidP="001B1C0A">
            <w:pPr>
              <w:rPr>
                <w:bCs/>
                <w:szCs w:val="22"/>
              </w:rPr>
            </w:pPr>
            <w:r w:rsidRPr="00CC29ED">
              <w:rPr>
                <w:bCs/>
                <w:szCs w:val="22"/>
              </w:rPr>
              <w:t>Ettevõtluse ja Innovatsiooni SA kui rakendusüksuse juhtimis- ja kontrollsüsteemide audit: Meetme tegevused 2014-2020.6.1.1 ja 2014-2020.15.3.3</w:t>
            </w:r>
          </w:p>
        </w:tc>
      </w:tr>
      <w:tr w:rsidR="00CC29ED" w:rsidRPr="001B1C0A" w14:paraId="4665F0DD"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09B3DC98" w14:textId="79E2AE0B"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54226412" w14:textId="78DB39CA" w:rsidR="00CC29ED" w:rsidRPr="001B1C0A" w:rsidRDefault="00CC29ED" w:rsidP="001B1C0A">
            <w:pPr>
              <w:rPr>
                <w:bCs/>
                <w:szCs w:val="22"/>
              </w:rPr>
            </w:pPr>
            <w:r w:rsidRPr="00CC29ED">
              <w:rPr>
                <w:bCs/>
                <w:szCs w:val="22"/>
              </w:rPr>
              <w:t xml:space="preserve">Norra finantsmehhanism - Projekti nr 2014-2021.1.02.21-0140 "Estiko </w:t>
            </w:r>
            <w:proofErr w:type="spellStart"/>
            <w:r w:rsidRPr="00CC29ED">
              <w:rPr>
                <w:bCs/>
                <w:szCs w:val="22"/>
              </w:rPr>
              <w:t>Plastari</w:t>
            </w:r>
            <w:proofErr w:type="spellEnd"/>
            <w:r w:rsidRPr="00CC29ED">
              <w:rPr>
                <w:bCs/>
                <w:szCs w:val="22"/>
              </w:rPr>
              <w:t xml:space="preserve"> tootmise moderniseerimine ja ressursisäästliku vaakumkoti väljaarendamine" projektiaudit</w:t>
            </w:r>
          </w:p>
        </w:tc>
      </w:tr>
      <w:tr w:rsidR="00CC29ED" w:rsidRPr="001B1C0A" w14:paraId="35436A39"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1EFE521B" w14:textId="3867D164"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1DA09A12" w14:textId="60224C8B" w:rsidR="00CC29ED" w:rsidRPr="001B1C0A" w:rsidRDefault="00CC29ED" w:rsidP="001B1C0A">
            <w:pPr>
              <w:rPr>
                <w:bCs/>
                <w:szCs w:val="22"/>
              </w:rPr>
            </w:pPr>
            <w:r w:rsidRPr="00CC29ED">
              <w:rPr>
                <w:bCs/>
                <w:szCs w:val="22"/>
              </w:rPr>
              <w:t>Ettevõtluse ja Innovatsiooni SA kui rakendusüksuse juhtimis- ja kontrollsüsteemide audit: Ettevõtlustoetuste valdkond</w:t>
            </w:r>
          </w:p>
        </w:tc>
      </w:tr>
      <w:tr w:rsidR="00CC29ED" w:rsidRPr="001B1C0A" w14:paraId="3120E2F9"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59FD34F3" w14:textId="066A8107" w:rsidR="00CC29ED" w:rsidRPr="001B1C0A" w:rsidRDefault="00CC29ED" w:rsidP="001B1C0A">
            <w:pPr>
              <w:rPr>
                <w:bCs/>
                <w:szCs w:val="22"/>
              </w:rPr>
            </w:pPr>
            <w:r>
              <w:rPr>
                <w:bCs/>
                <w:szCs w:val="22"/>
              </w:rPr>
              <w:lastRenderedPageBreak/>
              <w:t>2024</w:t>
            </w:r>
          </w:p>
        </w:tc>
        <w:tc>
          <w:tcPr>
            <w:tcW w:w="8756" w:type="dxa"/>
            <w:tcBorders>
              <w:top w:val="single" w:sz="4" w:space="0" w:color="auto"/>
              <w:left w:val="single" w:sz="4" w:space="0" w:color="auto"/>
              <w:bottom w:val="single" w:sz="4" w:space="0" w:color="auto"/>
              <w:right w:val="single" w:sz="4" w:space="0" w:color="auto"/>
            </w:tcBorders>
            <w:vAlign w:val="center"/>
          </w:tcPr>
          <w:p w14:paraId="61E534A1" w14:textId="300D2CFF" w:rsidR="00CC29ED" w:rsidRPr="001B1C0A" w:rsidRDefault="00CC29ED" w:rsidP="001B1C0A">
            <w:pPr>
              <w:rPr>
                <w:bCs/>
                <w:szCs w:val="22"/>
              </w:rPr>
            </w:pPr>
            <w:r w:rsidRPr="00CC29ED">
              <w:rPr>
                <w:bCs/>
                <w:szCs w:val="22"/>
              </w:rPr>
              <w:t>Euroopa Regionaalarengu Fondi projekti 2014-2020.5.02.16-0001 "Laenud ja käendused" projektiaudit</w:t>
            </w:r>
          </w:p>
        </w:tc>
      </w:tr>
      <w:tr w:rsidR="00CC29ED" w:rsidRPr="001B1C0A" w14:paraId="75EBAD0B"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753A9FCF" w14:textId="62C18D0C"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6511C627" w14:textId="5BD0EB75" w:rsidR="00CC29ED" w:rsidRPr="001B1C0A" w:rsidRDefault="00CC29ED" w:rsidP="001B1C0A">
            <w:pPr>
              <w:rPr>
                <w:bCs/>
                <w:szCs w:val="22"/>
              </w:rPr>
            </w:pPr>
            <w:r w:rsidRPr="00CC29ED">
              <w:rPr>
                <w:bCs/>
                <w:szCs w:val="22"/>
              </w:rPr>
              <w:t>Regionaalarengu fondi projekti 2021-2027.1.03.23-0088 "Rahastamisvahendite pakkumine ettevõtetele 2021-2027" projektiaudit</w:t>
            </w:r>
          </w:p>
        </w:tc>
      </w:tr>
      <w:tr w:rsidR="00CC29ED" w:rsidRPr="001B1C0A" w14:paraId="7924729D"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704D6EFE" w14:textId="3B2155B8"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65A80068" w14:textId="06DFEB67" w:rsidR="00CC29ED" w:rsidRPr="001B1C0A" w:rsidRDefault="00CC29ED" w:rsidP="001B1C0A">
            <w:pPr>
              <w:rPr>
                <w:bCs/>
                <w:szCs w:val="22"/>
              </w:rPr>
            </w:pPr>
            <w:r w:rsidRPr="00CC29ED">
              <w:rPr>
                <w:bCs/>
                <w:szCs w:val="22"/>
              </w:rPr>
              <w:t>Norra finantsmehhanism - Projekti nr 2014-2021.1.05.20-0007 "Soolise võrdõiguslikkuse virtuaalse kompetentsike</w:t>
            </w:r>
            <w:r>
              <w:rPr>
                <w:bCs/>
                <w:szCs w:val="22"/>
              </w:rPr>
              <w:t>s</w:t>
            </w:r>
            <w:r w:rsidRPr="00CC29ED">
              <w:rPr>
                <w:bCs/>
                <w:szCs w:val="22"/>
              </w:rPr>
              <w:t>kuse loomine" projektiaudit</w:t>
            </w:r>
          </w:p>
        </w:tc>
      </w:tr>
      <w:tr w:rsidR="00CC29ED" w:rsidRPr="001B1C0A" w14:paraId="59BAE39B"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2316E98F" w14:textId="6B223721"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410AE333" w14:textId="1A33A71A" w:rsidR="00CC29ED" w:rsidRPr="001B1C0A" w:rsidRDefault="00CC29ED" w:rsidP="001B1C0A">
            <w:pPr>
              <w:rPr>
                <w:bCs/>
                <w:szCs w:val="22"/>
              </w:rPr>
            </w:pPr>
            <w:r w:rsidRPr="00CC29ED">
              <w:rPr>
                <w:bCs/>
                <w:szCs w:val="22"/>
              </w:rPr>
              <w:t>Euroopa Sotsiaalfondi REACT-EU projekti 2014-2020.16.01.21-0006 "Tööturuteenuste osutamine COVID-19 kriisi mõjude leevendamiseks" projektiaudit</w:t>
            </w:r>
          </w:p>
        </w:tc>
      </w:tr>
      <w:tr w:rsidR="00CC29ED" w:rsidRPr="001B1C0A" w14:paraId="58DA3433"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3D593662" w14:textId="63A7D042" w:rsidR="00CC29ED" w:rsidRPr="001B1C0A" w:rsidRDefault="00CC29ED" w:rsidP="001B1C0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vAlign w:val="center"/>
          </w:tcPr>
          <w:p w14:paraId="22880FFD" w14:textId="0F5DF298" w:rsidR="00CC29ED" w:rsidRPr="001B1C0A" w:rsidRDefault="00CC29ED" w:rsidP="001B1C0A">
            <w:pPr>
              <w:rPr>
                <w:bCs/>
                <w:szCs w:val="22"/>
              </w:rPr>
            </w:pPr>
            <w:proofErr w:type="spellStart"/>
            <w:r w:rsidRPr="00CC29ED">
              <w:rPr>
                <w:bCs/>
                <w:szCs w:val="22"/>
              </w:rPr>
              <w:t>SmartCap</w:t>
            </w:r>
            <w:proofErr w:type="spellEnd"/>
            <w:r w:rsidRPr="00CC29ED">
              <w:rPr>
                <w:bCs/>
                <w:szCs w:val="22"/>
              </w:rPr>
              <w:t xml:space="preserve"> AS juhtimis- ja kontrollsüsteemi audit</w:t>
            </w:r>
          </w:p>
        </w:tc>
      </w:tr>
      <w:tr w:rsidR="00390D0F" w:rsidRPr="001B1C0A" w14:paraId="1970212A"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6792B4C0" w14:textId="1E215B54" w:rsidR="00390D0F" w:rsidRDefault="00390D0F" w:rsidP="001B1C0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vAlign w:val="center"/>
          </w:tcPr>
          <w:p w14:paraId="022D284F" w14:textId="5633B8DC" w:rsidR="00390D0F" w:rsidRPr="00CC29ED" w:rsidRDefault="003A649E" w:rsidP="001B1C0A">
            <w:pPr>
              <w:rPr>
                <w:bCs/>
                <w:szCs w:val="22"/>
              </w:rPr>
            </w:pPr>
            <w:r w:rsidRPr="003A649E">
              <w:rPr>
                <w:bCs/>
                <w:szCs w:val="22"/>
              </w:rPr>
              <w:t>Euroopa Regionaalarengu Fondi projekti 2014-2020.5.02.16-0001 “Laenud ja käendused” projektiaudit</w:t>
            </w:r>
          </w:p>
        </w:tc>
      </w:tr>
      <w:tr w:rsidR="00390D0F" w:rsidRPr="001B1C0A" w14:paraId="03744835" w14:textId="77777777" w:rsidTr="00845E3B">
        <w:trPr>
          <w:trHeight w:val="480"/>
        </w:trPr>
        <w:tc>
          <w:tcPr>
            <w:tcW w:w="815" w:type="dxa"/>
            <w:tcBorders>
              <w:top w:val="single" w:sz="4" w:space="0" w:color="auto"/>
              <w:left w:val="single" w:sz="4" w:space="0" w:color="auto"/>
              <w:bottom w:val="single" w:sz="4" w:space="0" w:color="auto"/>
              <w:right w:val="single" w:sz="4" w:space="0" w:color="auto"/>
            </w:tcBorders>
            <w:vAlign w:val="center"/>
          </w:tcPr>
          <w:p w14:paraId="11B8DF55" w14:textId="799F0448" w:rsidR="00390D0F" w:rsidRDefault="00390D0F" w:rsidP="001B1C0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vAlign w:val="center"/>
          </w:tcPr>
          <w:p w14:paraId="7C5C7EAA" w14:textId="144222DA" w:rsidR="00390D0F" w:rsidRPr="00CC29ED" w:rsidRDefault="003A649E" w:rsidP="001B1C0A">
            <w:pPr>
              <w:rPr>
                <w:bCs/>
                <w:szCs w:val="22"/>
              </w:rPr>
            </w:pPr>
            <w:r w:rsidRPr="003A649E">
              <w:rPr>
                <w:bCs/>
                <w:szCs w:val="22"/>
              </w:rPr>
              <w:t>Euroopa Regionaalarengufondi projekti 2021-2027.1.03.23-0002 “Ekspordi omategevused. Ettevõtete  rahvusvahelistumise toetamine (21.1.3.11)”  projektiaudit</w:t>
            </w:r>
          </w:p>
        </w:tc>
      </w:tr>
      <w:tr w:rsidR="001571CB" w:rsidRPr="00552B91" w14:paraId="062F9765" w14:textId="77777777" w:rsidTr="00845E3B">
        <w:trPr>
          <w:trHeight w:val="240"/>
        </w:trPr>
        <w:tc>
          <w:tcPr>
            <w:tcW w:w="9571" w:type="dxa"/>
            <w:gridSpan w:val="2"/>
          </w:tcPr>
          <w:p w14:paraId="3EEF878A" w14:textId="77777777" w:rsidR="001571CB" w:rsidRPr="00552B91" w:rsidRDefault="001571CB" w:rsidP="001571CB">
            <w:pPr>
              <w:jc w:val="center"/>
              <w:rPr>
                <w:b/>
                <w:szCs w:val="22"/>
              </w:rPr>
            </w:pPr>
            <w:r w:rsidRPr="00552B91">
              <w:rPr>
                <w:b/>
                <w:szCs w:val="22"/>
              </w:rPr>
              <w:t>Riigikontrolli auditid</w:t>
            </w:r>
          </w:p>
        </w:tc>
      </w:tr>
      <w:tr w:rsidR="001C0ECA" w:rsidRPr="001C0ECA" w14:paraId="1EA0C716"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27E6FDE6" w14:textId="77777777" w:rsidR="001C0ECA" w:rsidRPr="001C0ECA" w:rsidRDefault="001C0ECA" w:rsidP="001C0ECA">
            <w:pPr>
              <w:rPr>
                <w:bCs/>
                <w:szCs w:val="22"/>
              </w:rPr>
            </w:pPr>
            <w:r w:rsidRPr="001C0ECA">
              <w:rPr>
                <w:bCs/>
                <w:szCs w:val="22"/>
              </w:rPr>
              <w:t>2023</w:t>
            </w:r>
          </w:p>
        </w:tc>
        <w:tc>
          <w:tcPr>
            <w:tcW w:w="8756" w:type="dxa"/>
            <w:tcBorders>
              <w:top w:val="single" w:sz="4" w:space="0" w:color="auto"/>
              <w:left w:val="single" w:sz="4" w:space="0" w:color="auto"/>
              <w:bottom w:val="single" w:sz="4" w:space="0" w:color="auto"/>
              <w:right w:val="single" w:sz="4" w:space="0" w:color="auto"/>
            </w:tcBorders>
          </w:tcPr>
          <w:p w14:paraId="63A7276F" w14:textId="77777777" w:rsidR="001C0ECA" w:rsidRPr="001C0ECA" w:rsidRDefault="001C0ECA" w:rsidP="001C0ECA">
            <w:pPr>
              <w:rPr>
                <w:bCs/>
                <w:szCs w:val="22"/>
              </w:rPr>
            </w:pPr>
            <w:r w:rsidRPr="001C0ECA">
              <w:rPr>
                <w:bCs/>
                <w:szCs w:val="22"/>
              </w:rPr>
              <w:t>Vastutustundlik ja teadlik laenamine ning tarbijakaitse pangaväliste krediidiandjate tarbimislaenude puhul</w:t>
            </w:r>
          </w:p>
        </w:tc>
      </w:tr>
      <w:tr w:rsidR="001C0ECA" w:rsidRPr="001C0ECA" w14:paraId="2E84C5CD"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190250D7" w14:textId="77777777" w:rsidR="001C0ECA" w:rsidRPr="001C0ECA" w:rsidRDefault="001C0ECA" w:rsidP="001C0ECA">
            <w:pPr>
              <w:rPr>
                <w:bCs/>
                <w:szCs w:val="22"/>
              </w:rPr>
            </w:pPr>
            <w:r w:rsidRPr="001C0ECA">
              <w:rPr>
                <w:bCs/>
                <w:szCs w:val="22"/>
              </w:rPr>
              <w:t>2023</w:t>
            </w:r>
          </w:p>
        </w:tc>
        <w:tc>
          <w:tcPr>
            <w:tcW w:w="8756" w:type="dxa"/>
            <w:tcBorders>
              <w:top w:val="single" w:sz="4" w:space="0" w:color="auto"/>
              <w:left w:val="single" w:sz="4" w:space="0" w:color="auto"/>
              <w:bottom w:val="single" w:sz="4" w:space="0" w:color="auto"/>
              <w:right w:val="single" w:sz="4" w:space="0" w:color="auto"/>
            </w:tcBorders>
          </w:tcPr>
          <w:p w14:paraId="08E40447" w14:textId="77777777" w:rsidR="001C0ECA" w:rsidRPr="001C0ECA" w:rsidRDefault="001C0ECA" w:rsidP="001C0ECA">
            <w:pPr>
              <w:rPr>
                <w:bCs/>
                <w:szCs w:val="22"/>
              </w:rPr>
            </w:pPr>
            <w:r w:rsidRPr="001C0ECA">
              <w:rPr>
                <w:bCs/>
                <w:szCs w:val="22"/>
              </w:rPr>
              <w:t>Riigi 2022. aasta raamatupidamise aastaaruande õigsus ja tehingute seaduslikkus</w:t>
            </w:r>
          </w:p>
        </w:tc>
      </w:tr>
      <w:tr w:rsidR="001C0ECA" w:rsidRPr="001C0ECA" w14:paraId="52AF3D25"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36A5112E" w14:textId="77777777" w:rsidR="001C0ECA" w:rsidRPr="001C0ECA" w:rsidRDefault="001C0ECA" w:rsidP="001C0ECA">
            <w:pPr>
              <w:rPr>
                <w:bCs/>
                <w:szCs w:val="22"/>
              </w:rPr>
            </w:pPr>
            <w:r w:rsidRPr="001C0ECA">
              <w:rPr>
                <w:bCs/>
                <w:szCs w:val="22"/>
              </w:rPr>
              <w:t>2023</w:t>
            </w:r>
          </w:p>
        </w:tc>
        <w:tc>
          <w:tcPr>
            <w:tcW w:w="8756" w:type="dxa"/>
            <w:tcBorders>
              <w:top w:val="single" w:sz="4" w:space="0" w:color="auto"/>
              <w:left w:val="single" w:sz="4" w:space="0" w:color="auto"/>
              <w:bottom w:val="single" w:sz="4" w:space="0" w:color="auto"/>
              <w:right w:val="single" w:sz="4" w:space="0" w:color="auto"/>
            </w:tcBorders>
          </w:tcPr>
          <w:p w14:paraId="7590E507" w14:textId="77777777" w:rsidR="001C0ECA" w:rsidRPr="001C0ECA" w:rsidRDefault="001C0ECA" w:rsidP="001C0ECA">
            <w:pPr>
              <w:rPr>
                <w:bCs/>
                <w:szCs w:val="22"/>
              </w:rPr>
            </w:pPr>
            <w:r w:rsidRPr="001C0ECA">
              <w:rPr>
                <w:bCs/>
                <w:szCs w:val="22"/>
              </w:rPr>
              <w:t xml:space="preserve">Ülevaade riikliku lennuettevõtte </w:t>
            </w:r>
            <w:proofErr w:type="spellStart"/>
            <w:r w:rsidRPr="001C0ECA">
              <w:rPr>
                <w:bCs/>
                <w:szCs w:val="22"/>
              </w:rPr>
              <w:t>Nordica</w:t>
            </w:r>
            <w:proofErr w:type="spellEnd"/>
            <w:r w:rsidRPr="001C0ECA">
              <w:rPr>
                <w:bCs/>
                <w:szCs w:val="22"/>
              </w:rPr>
              <w:t xml:space="preserve"> tegevusest</w:t>
            </w:r>
          </w:p>
        </w:tc>
      </w:tr>
      <w:tr w:rsidR="001C0ECA" w:rsidRPr="001C0ECA" w14:paraId="0827909A"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27C99B2B" w14:textId="77777777" w:rsidR="001C0ECA" w:rsidRPr="001C0ECA" w:rsidRDefault="001C0ECA" w:rsidP="001C0ECA">
            <w:pPr>
              <w:rPr>
                <w:bCs/>
                <w:szCs w:val="22"/>
              </w:rPr>
            </w:pPr>
            <w:r w:rsidRPr="001C0ECA">
              <w:rPr>
                <w:bCs/>
                <w:szCs w:val="22"/>
              </w:rPr>
              <w:t>2023</w:t>
            </w:r>
          </w:p>
        </w:tc>
        <w:tc>
          <w:tcPr>
            <w:tcW w:w="8756" w:type="dxa"/>
            <w:tcBorders>
              <w:top w:val="single" w:sz="4" w:space="0" w:color="auto"/>
              <w:left w:val="single" w:sz="4" w:space="0" w:color="auto"/>
              <w:bottom w:val="single" w:sz="4" w:space="0" w:color="auto"/>
              <w:right w:val="single" w:sz="4" w:space="0" w:color="auto"/>
            </w:tcBorders>
          </w:tcPr>
          <w:p w14:paraId="7C529B95" w14:textId="77777777" w:rsidR="001C0ECA" w:rsidRPr="001C0ECA" w:rsidRDefault="001C0ECA" w:rsidP="001C0ECA">
            <w:pPr>
              <w:rPr>
                <w:bCs/>
                <w:szCs w:val="22"/>
              </w:rPr>
            </w:pPr>
            <w:r w:rsidRPr="001C0ECA">
              <w:rPr>
                <w:bCs/>
                <w:szCs w:val="22"/>
              </w:rPr>
              <w:t>Töövõime vähenemise ennetamine</w:t>
            </w:r>
          </w:p>
        </w:tc>
      </w:tr>
      <w:tr w:rsidR="001C0ECA" w:rsidRPr="001C0ECA" w14:paraId="475CEB76"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70E325F4" w14:textId="77777777" w:rsidR="001C0ECA" w:rsidRPr="001C0ECA" w:rsidRDefault="001C0ECA" w:rsidP="001C0ECA">
            <w:pPr>
              <w:rPr>
                <w:bCs/>
                <w:szCs w:val="22"/>
              </w:rPr>
            </w:pPr>
            <w:r w:rsidRPr="001C0ECA">
              <w:rPr>
                <w:bCs/>
                <w:szCs w:val="22"/>
              </w:rPr>
              <w:t>2023</w:t>
            </w:r>
          </w:p>
        </w:tc>
        <w:tc>
          <w:tcPr>
            <w:tcW w:w="8756" w:type="dxa"/>
            <w:tcBorders>
              <w:top w:val="single" w:sz="4" w:space="0" w:color="auto"/>
              <w:left w:val="single" w:sz="4" w:space="0" w:color="auto"/>
              <w:bottom w:val="single" w:sz="4" w:space="0" w:color="auto"/>
              <w:right w:val="single" w:sz="4" w:space="0" w:color="auto"/>
            </w:tcBorders>
          </w:tcPr>
          <w:p w14:paraId="553402D1" w14:textId="77777777" w:rsidR="001C0ECA" w:rsidRPr="001C0ECA" w:rsidRDefault="001C0ECA" w:rsidP="001C0ECA">
            <w:pPr>
              <w:rPr>
                <w:bCs/>
                <w:szCs w:val="22"/>
              </w:rPr>
            </w:pPr>
            <w:r w:rsidRPr="001C0ECA">
              <w:rPr>
                <w:bCs/>
                <w:szCs w:val="22"/>
              </w:rPr>
              <w:t>Serveri- ja kontoriruumide turvalisus</w:t>
            </w:r>
          </w:p>
        </w:tc>
      </w:tr>
      <w:tr w:rsidR="001C0ECA" w:rsidRPr="001C0ECA" w14:paraId="59B2A7D6"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2C1D80C" w14:textId="77777777" w:rsidR="001C0ECA" w:rsidRPr="001C0ECA" w:rsidRDefault="001C0ECA" w:rsidP="001C0ECA">
            <w:pPr>
              <w:rPr>
                <w:bCs/>
                <w:szCs w:val="22"/>
              </w:rPr>
            </w:pPr>
            <w:r w:rsidRPr="001C0ECA">
              <w:rPr>
                <w:bCs/>
                <w:szCs w:val="22"/>
              </w:rPr>
              <w:t>2023</w:t>
            </w:r>
          </w:p>
        </w:tc>
        <w:tc>
          <w:tcPr>
            <w:tcW w:w="8756" w:type="dxa"/>
            <w:tcBorders>
              <w:top w:val="single" w:sz="4" w:space="0" w:color="auto"/>
              <w:left w:val="single" w:sz="4" w:space="0" w:color="auto"/>
              <w:bottom w:val="single" w:sz="4" w:space="0" w:color="auto"/>
              <w:right w:val="single" w:sz="4" w:space="0" w:color="auto"/>
            </w:tcBorders>
          </w:tcPr>
          <w:p w14:paraId="718A1774" w14:textId="77777777" w:rsidR="001C0ECA" w:rsidRPr="001C0ECA" w:rsidRDefault="001C0ECA" w:rsidP="001C0ECA">
            <w:pPr>
              <w:rPr>
                <w:bCs/>
                <w:szCs w:val="22"/>
              </w:rPr>
            </w:pPr>
            <w:r w:rsidRPr="001C0ECA">
              <w:rPr>
                <w:bCs/>
                <w:szCs w:val="22"/>
              </w:rPr>
              <w:t>Elektriga varustamise kindlus Eestis</w:t>
            </w:r>
          </w:p>
        </w:tc>
      </w:tr>
      <w:tr w:rsidR="00CC29ED" w:rsidRPr="001C0ECA" w14:paraId="23AA2602"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3BF2AB5" w14:textId="2663D9DF" w:rsidR="00CC29ED" w:rsidRPr="001C0ECA" w:rsidRDefault="00CC29ED" w:rsidP="001C0EC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tcPr>
          <w:p w14:paraId="67D64F39" w14:textId="76281C97" w:rsidR="00CC29ED" w:rsidRPr="001C0ECA" w:rsidRDefault="00CC29ED" w:rsidP="001C0ECA">
            <w:pPr>
              <w:rPr>
                <w:bCs/>
                <w:szCs w:val="22"/>
              </w:rPr>
            </w:pPr>
            <w:r w:rsidRPr="001C0ECA">
              <w:rPr>
                <w:bCs/>
                <w:szCs w:val="22"/>
              </w:rPr>
              <w:t>Riigi 202</w:t>
            </w:r>
            <w:r>
              <w:rPr>
                <w:bCs/>
                <w:szCs w:val="22"/>
              </w:rPr>
              <w:t>3</w:t>
            </w:r>
            <w:r w:rsidRPr="001C0ECA">
              <w:rPr>
                <w:bCs/>
                <w:szCs w:val="22"/>
              </w:rPr>
              <w:t>. aasta raamatupidamise aastaaruande õigsus ja tehingute seaduslikkus</w:t>
            </w:r>
          </w:p>
        </w:tc>
      </w:tr>
      <w:tr w:rsidR="00CC29ED" w:rsidRPr="001C0ECA" w14:paraId="6D5F028E"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FD18878" w14:textId="053F67E9" w:rsidR="00CC29ED" w:rsidRPr="001C0ECA" w:rsidRDefault="00CC29ED" w:rsidP="001C0EC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tcPr>
          <w:p w14:paraId="046D3A37" w14:textId="53F77BF8" w:rsidR="00CC29ED" w:rsidRPr="001C0ECA" w:rsidRDefault="00CC29ED" w:rsidP="001C0ECA">
            <w:pPr>
              <w:rPr>
                <w:bCs/>
                <w:szCs w:val="22"/>
              </w:rPr>
            </w:pPr>
            <w:r w:rsidRPr="00CC29ED">
              <w:rPr>
                <w:bCs/>
                <w:szCs w:val="22"/>
              </w:rPr>
              <w:t>Eesti riigi valimisolek võtta rahuajal vastu liitlaste sõjalisi üksusi</w:t>
            </w:r>
          </w:p>
        </w:tc>
      </w:tr>
      <w:tr w:rsidR="00CC29ED" w:rsidRPr="001C0ECA" w14:paraId="0375FBBE"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619CB244" w14:textId="7F1872AB" w:rsidR="00CC29ED" w:rsidRPr="001C0ECA" w:rsidRDefault="00CC29ED" w:rsidP="001C0EC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tcPr>
          <w:p w14:paraId="536FCF71" w14:textId="3BDDC932" w:rsidR="00CC29ED" w:rsidRPr="001C0ECA" w:rsidRDefault="00CC29ED" w:rsidP="001C0ECA">
            <w:pPr>
              <w:rPr>
                <w:bCs/>
                <w:szCs w:val="22"/>
              </w:rPr>
            </w:pPr>
            <w:r w:rsidRPr="00CC29ED">
              <w:rPr>
                <w:bCs/>
                <w:szCs w:val="22"/>
              </w:rPr>
              <w:t>Eesti seisukohtade ettevalmistamine Euroopa Liidu õigusloomes</w:t>
            </w:r>
          </w:p>
        </w:tc>
      </w:tr>
      <w:tr w:rsidR="00CC29ED" w:rsidRPr="001C0ECA" w14:paraId="3EBD1145"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A98A6A5" w14:textId="2BDC01A1" w:rsidR="00CC29ED" w:rsidRPr="001C0ECA" w:rsidRDefault="00CC29ED" w:rsidP="001C0EC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tcPr>
          <w:p w14:paraId="2D3E011A" w14:textId="66963910" w:rsidR="00CC29ED" w:rsidRPr="001C0ECA" w:rsidRDefault="00C905DF" w:rsidP="001C0ECA">
            <w:pPr>
              <w:rPr>
                <w:bCs/>
                <w:szCs w:val="22"/>
              </w:rPr>
            </w:pPr>
            <w:r w:rsidRPr="00C905DF">
              <w:rPr>
                <w:bCs/>
                <w:szCs w:val="22"/>
              </w:rPr>
              <w:t>Elu- ja ärisündmusteenuste arendamine</w:t>
            </w:r>
          </w:p>
        </w:tc>
      </w:tr>
      <w:tr w:rsidR="00CC29ED" w:rsidRPr="001C0ECA" w14:paraId="6F7CD5A6"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273BB9A4" w14:textId="3FD17575" w:rsidR="00CC29ED" w:rsidRPr="001C0ECA" w:rsidRDefault="00CC29ED" w:rsidP="001C0ECA">
            <w:pPr>
              <w:rPr>
                <w:bCs/>
                <w:szCs w:val="22"/>
              </w:rPr>
            </w:pPr>
            <w:r>
              <w:rPr>
                <w:bCs/>
                <w:szCs w:val="22"/>
              </w:rPr>
              <w:t>2024</w:t>
            </w:r>
          </w:p>
        </w:tc>
        <w:tc>
          <w:tcPr>
            <w:tcW w:w="8756" w:type="dxa"/>
            <w:tcBorders>
              <w:top w:val="single" w:sz="4" w:space="0" w:color="auto"/>
              <w:left w:val="single" w:sz="4" w:space="0" w:color="auto"/>
              <w:bottom w:val="single" w:sz="4" w:space="0" w:color="auto"/>
              <w:right w:val="single" w:sz="4" w:space="0" w:color="auto"/>
            </w:tcBorders>
          </w:tcPr>
          <w:p w14:paraId="394D8F3C" w14:textId="5C1C57B7" w:rsidR="00CC29ED" w:rsidRPr="001C0ECA" w:rsidRDefault="00C905DF" w:rsidP="001C0ECA">
            <w:pPr>
              <w:rPr>
                <w:bCs/>
                <w:szCs w:val="22"/>
              </w:rPr>
            </w:pPr>
            <w:r w:rsidRPr="00C905DF">
              <w:rPr>
                <w:bCs/>
                <w:szCs w:val="22"/>
              </w:rPr>
              <w:t>Ülevaade Ettevõtluse ja Innovatsiooni SA koroonakriisimeetmete hetkeolukorrast</w:t>
            </w:r>
          </w:p>
        </w:tc>
      </w:tr>
      <w:tr w:rsidR="003A649E" w:rsidRPr="001C0ECA" w14:paraId="7E41F319"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7BF2832E" w14:textId="201B054B" w:rsidR="003A649E" w:rsidRDefault="003A649E" w:rsidP="001C0EC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tcPr>
          <w:p w14:paraId="219F7B17" w14:textId="4DE8A4BA" w:rsidR="003A649E" w:rsidRPr="00C905DF" w:rsidRDefault="00434008" w:rsidP="001C0ECA">
            <w:pPr>
              <w:rPr>
                <w:bCs/>
                <w:szCs w:val="22"/>
              </w:rPr>
            </w:pPr>
            <w:r w:rsidRPr="00434008">
              <w:rPr>
                <w:bCs/>
                <w:szCs w:val="22"/>
              </w:rPr>
              <w:t>Transpordiameti loomine ja selle tulemused</w:t>
            </w:r>
          </w:p>
        </w:tc>
      </w:tr>
      <w:tr w:rsidR="003A649E" w:rsidRPr="001C0ECA" w14:paraId="1E5AA0CE"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57C01D6B" w14:textId="60444B7A" w:rsidR="003A649E" w:rsidRDefault="003A649E" w:rsidP="001C0EC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tcPr>
          <w:p w14:paraId="00357874" w14:textId="7070CDB7" w:rsidR="003A649E" w:rsidRPr="00C905DF" w:rsidRDefault="00434008" w:rsidP="001C0ECA">
            <w:pPr>
              <w:rPr>
                <w:bCs/>
                <w:szCs w:val="22"/>
              </w:rPr>
            </w:pPr>
            <w:proofErr w:type="spellStart"/>
            <w:r w:rsidRPr="00434008">
              <w:rPr>
                <w:bCs/>
                <w:szCs w:val="22"/>
              </w:rPr>
              <w:t>Kasvuhoomegaaside</w:t>
            </w:r>
            <w:proofErr w:type="spellEnd"/>
            <w:r w:rsidRPr="00434008">
              <w:rPr>
                <w:bCs/>
                <w:szCs w:val="22"/>
              </w:rPr>
              <w:t xml:space="preserve"> heite vähendamine riigi osalusega äriühingutes</w:t>
            </w:r>
          </w:p>
        </w:tc>
      </w:tr>
      <w:tr w:rsidR="003A649E" w:rsidRPr="001C0ECA" w14:paraId="4B202E35"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14FE642F" w14:textId="2900E897" w:rsidR="003A649E" w:rsidRDefault="003A649E" w:rsidP="001C0EC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tcPr>
          <w:p w14:paraId="7E562D98" w14:textId="01A946FE" w:rsidR="003A649E" w:rsidRPr="00C905DF" w:rsidRDefault="00434008" w:rsidP="001C0ECA">
            <w:pPr>
              <w:rPr>
                <w:bCs/>
                <w:szCs w:val="22"/>
              </w:rPr>
            </w:pPr>
            <w:r w:rsidRPr="00434008">
              <w:rPr>
                <w:bCs/>
                <w:szCs w:val="22"/>
              </w:rPr>
              <w:t>Riigiasutuste infotehnoloogia investeeringud ja kulud</w:t>
            </w:r>
          </w:p>
        </w:tc>
      </w:tr>
      <w:tr w:rsidR="003A649E" w:rsidRPr="001C0ECA" w14:paraId="07723726"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7D464CE8" w14:textId="67E1EBCB" w:rsidR="003A649E" w:rsidRDefault="003A649E" w:rsidP="001C0EC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tcPr>
          <w:p w14:paraId="0D0156F9" w14:textId="66F0F3C4" w:rsidR="003A649E" w:rsidRPr="00C905DF" w:rsidRDefault="00434008" w:rsidP="001C0ECA">
            <w:pPr>
              <w:rPr>
                <w:bCs/>
                <w:szCs w:val="22"/>
              </w:rPr>
            </w:pPr>
            <w:r w:rsidRPr="00434008">
              <w:rPr>
                <w:bCs/>
                <w:szCs w:val="22"/>
              </w:rPr>
              <w:t>Riigieelarve kasutamata raha</w:t>
            </w:r>
          </w:p>
        </w:tc>
      </w:tr>
      <w:tr w:rsidR="003A649E" w:rsidRPr="001C0ECA" w14:paraId="6FFB2011"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43BA521E" w14:textId="5A081597" w:rsidR="003A649E" w:rsidRDefault="003A649E" w:rsidP="001C0EC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tcPr>
          <w:p w14:paraId="5DED3445" w14:textId="2DDEEA5E" w:rsidR="003A649E" w:rsidRPr="00C905DF" w:rsidRDefault="00F10F78" w:rsidP="001C0ECA">
            <w:pPr>
              <w:rPr>
                <w:bCs/>
                <w:szCs w:val="22"/>
              </w:rPr>
            </w:pPr>
            <w:r w:rsidRPr="00F10F78">
              <w:rPr>
                <w:bCs/>
                <w:szCs w:val="22"/>
              </w:rPr>
              <w:t>Riigi tegevusvaru moodustamine ja kasutuselevõtt</w:t>
            </w:r>
          </w:p>
        </w:tc>
      </w:tr>
      <w:tr w:rsidR="003A649E" w:rsidRPr="001C0ECA" w14:paraId="350F7237" w14:textId="77777777" w:rsidTr="00845E3B">
        <w:trPr>
          <w:trHeight w:val="240"/>
        </w:trPr>
        <w:tc>
          <w:tcPr>
            <w:tcW w:w="815" w:type="dxa"/>
            <w:tcBorders>
              <w:top w:val="single" w:sz="4" w:space="0" w:color="auto"/>
              <w:left w:val="single" w:sz="4" w:space="0" w:color="auto"/>
              <w:bottom w:val="single" w:sz="4" w:space="0" w:color="auto"/>
              <w:right w:val="single" w:sz="4" w:space="0" w:color="auto"/>
            </w:tcBorders>
          </w:tcPr>
          <w:p w14:paraId="100A26B0" w14:textId="76148D7B" w:rsidR="003A649E" w:rsidRDefault="003A649E" w:rsidP="001C0ECA">
            <w:pPr>
              <w:rPr>
                <w:bCs/>
                <w:szCs w:val="22"/>
              </w:rPr>
            </w:pPr>
            <w:r>
              <w:rPr>
                <w:bCs/>
                <w:szCs w:val="22"/>
              </w:rPr>
              <w:t>2025</w:t>
            </w:r>
          </w:p>
        </w:tc>
        <w:tc>
          <w:tcPr>
            <w:tcW w:w="8756" w:type="dxa"/>
            <w:tcBorders>
              <w:top w:val="single" w:sz="4" w:space="0" w:color="auto"/>
              <w:left w:val="single" w:sz="4" w:space="0" w:color="auto"/>
              <w:bottom w:val="single" w:sz="4" w:space="0" w:color="auto"/>
              <w:right w:val="single" w:sz="4" w:space="0" w:color="auto"/>
            </w:tcBorders>
          </w:tcPr>
          <w:p w14:paraId="707AE0D0" w14:textId="3296CD09" w:rsidR="003A649E" w:rsidRPr="00C905DF" w:rsidRDefault="00F10F78" w:rsidP="001C0ECA">
            <w:pPr>
              <w:rPr>
                <w:bCs/>
                <w:szCs w:val="22"/>
              </w:rPr>
            </w:pPr>
            <w:r w:rsidRPr="00F10F78">
              <w:rPr>
                <w:bCs/>
                <w:szCs w:val="22"/>
              </w:rPr>
              <w:t>Riigi tegevus inseneride järelkasvu tagamisel</w:t>
            </w:r>
          </w:p>
        </w:tc>
      </w:tr>
    </w:tbl>
    <w:p w14:paraId="35DDAFC2" w14:textId="77777777" w:rsidR="00166E94" w:rsidRDefault="00166E94" w:rsidP="0096678C">
      <w:pPr>
        <w:rPr>
          <w:b/>
          <w:sz w:val="28"/>
          <w:szCs w:val="28"/>
        </w:rPr>
      </w:pPr>
      <w:r>
        <w:rPr>
          <w:sz w:val="28"/>
          <w:szCs w:val="28"/>
        </w:rPr>
        <w:br w:type="page"/>
      </w:r>
      <w:r w:rsidR="00391FD4">
        <w:rPr>
          <w:b/>
          <w:sz w:val="28"/>
          <w:szCs w:val="28"/>
        </w:rPr>
        <w:lastRenderedPageBreak/>
        <w:t xml:space="preserve"> </w:t>
      </w:r>
      <w:r w:rsidRPr="00A9114D">
        <w:rPr>
          <w:b/>
          <w:sz w:val="28"/>
          <w:szCs w:val="28"/>
        </w:rPr>
        <w:t xml:space="preserve">Lisa </w:t>
      </w:r>
      <w:r w:rsidR="00391FD4">
        <w:rPr>
          <w:b/>
          <w:sz w:val="28"/>
          <w:szCs w:val="28"/>
        </w:rPr>
        <w:t>2</w:t>
      </w:r>
      <w:r w:rsidRPr="00A9114D">
        <w:rPr>
          <w:b/>
          <w:sz w:val="28"/>
          <w:szCs w:val="28"/>
        </w:rPr>
        <w:t xml:space="preserve"> </w:t>
      </w:r>
      <w:r>
        <w:rPr>
          <w:b/>
          <w:sz w:val="28"/>
          <w:szCs w:val="28"/>
        </w:rPr>
        <w:t>Hindamiskriteeriumid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166E94" w:rsidRPr="006C41AA" w14:paraId="6E1DD8A3" w14:textId="77777777" w:rsidTr="000744D4">
        <w:trPr>
          <w:trHeight w:val="478"/>
        </w:trPr>
        <w:tc>
          <w:tcPr>
            <w:tcW w:w="1985"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14AC785A" w14:textId="77777777" w:rsidR="00166E94" w:rsidRPr="000744D4" w:rsidRDefault="00166E94" w:rsidP="00204B92">
            <w:pPr>
              <w:suppressAutoHyphens w:val="0"/>
              <w:spacing w:before="0" w:after="0"/>
              <w:jc w:val="center"/>
              <w:rPr>
                <w:rFonts w:eastAsia="Calibri"/>
                <w:b/>
                <w:bCs/>
                <w:color w:val="FFFFFF"/>
                <w:sz w:val="24"/>
                <w:szCs w:val="24"/>
                <w:lang w:eastAsia="en-US" w:bidi="en-US"/>
              </w:rPr>
            </w:pPr>
            <w:r w:rsidRPr="000744D4">
              <w:rPr>
                <w:rFonts w:eastAsia="Calibri"/>
                <w:b/>
                <w:bCs/>
                <w:color w:val="FFFFFF"/>
                <w:sz w:val="24"/>
                <w:szCs w:val="24"/>
                <w:lang w:eastAsia="en-US" w:bidi="en-US"/>
              </w:rPr>
              <w:t>Hinnangu skaala</w:t>
            </w:r>
          </w:p>
        </w:tc>
        <w:tc>
          <w:tcPr>
            <w:tcW w:w="7229"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3791C420" w14:textId="77777777" w:rsidR="00166E94" w:rsidRPr="000744D4" w:rsidRDefault="00166E94" w:rsidP="00204B92">
            <w:pPr>
              <w:suppressAutoHyphens w:val="0"/>
              <w:spacing w:before="0" w:after="0"/>
              <w:jc w:val="both"/>
              <w:rPr>
                <w:rFonts w:eastAsia="Calibri"/>
                <w:b/>
                <w:bCs/>
                <w:color w:val="FFFFFF"/>
                <w:sz w:val="24"/>
                <w:szCs w:val="24"/>
                <w:lang w:eastAsia="en-US" w:bidi="en-US"/>
              </w:rPr>
            </w:pPr>
            <w:r w:rsidRPr="000744D4">
              <w:rPr>
                <w:rFonts w:eastAsia="Calibri"/>
                <w:b/>
                <w:bCs/>
                <w:color w:val="FFFFFF"/>
                <w:sz w:val="24"/>
                <w:szCs w:val="24"/>
                <w:lang w:eastAsia="en-US" w:bidi="en-US"/>
              </w:rPr>
              <w:t>Selgitus</w:t>
            </w:r>
          </w:p>
        </w:tc>
      </w:tr>
      <w:tr w:rsidR="00166E94" w:rsidRPr="006C41AA" w14:paraId="7B77E090" w14:textId="77777777" w:rsidTr="000744D4">
        <w:trPr>
          <w:trHeight w:val="498"/>
        </w:trPr>
        <w:tc>
          <w:tcPr>
            <w:tcW w:w="1985"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A0CDD54" w14:textId="77777777" w:rsidR="00166E94" w:rsidRPr="000744D4" w:rsidRDefault="00166E94" w:rsidP="00204B92">
            <w:pPr>
              <w:suppressAutoHyphens w:val="0"/>
              <w:spacing w:before="0" w:after="0"/>
              <w:jc w:val="both"/>
              <w:rPr>
                <w:rFonts w:eastAsia="Calibri"/>
                <w:b/>
                <w:bCs/>
                <w:color w:val="FFFFFF"/>
                <w:sz w:val="24"/>
                <w:szCs w:val="24"/>
                <w:lang w:eastAsia="en-US" w:bidi="en-US"/>
              </w:rPr>
            </w:pPr>
            <w:r w:rsidRPr="000744D4">
              <w:rPr>
                <w:rFonts w:eastAsia="Calibri"/>
                <w:b/>
                <w:bCs/>
                <w:color w:val="FFFFFF"/>
                <w:sz w:val="24"/>
                <w:szCs w:val="24"/>
                <w:lang w:eastAsia="en-US" w:bidi="en-US"/>
              </w:rPr>
              <w:t>Mõjus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A939996" w14:textId="77777777" w:rsidR="00166E94" w:rsidRPr="000744D4" w:rsidRDefault="00166E94" w:rsidP="00204B92">
            <w:pPr>
              <w:suppressAutoHyphens w:val="0"/>
              <w:spacing w:before="0" w:after="0"/>
              <w:jc w:val="both"/>
              <w:rPr>
                <w:rFonts w:eastAsia="Calibri"/>
                <w:sz w:val="24"/>
                <w:szCs w:val="24"/>
                <w:lang w:eastAsia="en-US" w:bidi="en-US"/>
              </w:rPr>
            </w:pPr>
            <w:r w:rsidRPr="000744D4">
              <w:rPr>
                <w:rFonts w:eastAsia="Calibri"/>
                <w:sz w:val="24"/>
                <w:szCs w:val="24"/>
                <w:lang w:eastAsia="en-US" w:bidi="en-US"/>
              </w:rPr>
              <w:t xml:space="preserve">Hinnatud sisekontrollimeetmed on adekvaatsed, sobivad ja mõjusad andmaks põhjendatud kindlustunde, et riskid on juhitud ning eesmärgid saavutatakse. </w:t>
            </w:r>
          </w:p>
        </w:tc>
      </w:tr>
      <w:tr w:rsidR="00166E94" w:rsidRPr="006C41AA" w14:paraId="39006A68" w14:textId="77777777" w:rsidTr="000744D4">
        <w:tc>
          <w:tcPr>
            <w:tcW w:w="198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40EEE2AF" w14:textId="77777777" w:rsidR="00166E94" w:rsidRPr="000744D4" w:rsidRDefault="00166E94" w:rsidP="00204B92">
            <w:pPr>
              <w:suppressAutoHyphens w:val="0"/>
              <w:spacing w:before="0" w:after="0"/>
              <w:jc w:val="both"/>
              <w:rPr>
                <w:rFonts w:eastAsia="Calibri"/>
                <w:b/>
                <w:bCs/>
                <w:color w:val="FFFFFF"/>
                <w:sz w:val="24"/>
                <w:szCs w:val="24"/>
                <w:lang w:eastAsia="en-US" w:bidi="en-US"/>
              </w:rPr>
            </w:pPr>
            <w:r w:rsidRPr="000744D4">
              <w:rPr>
                <w:rFonts w:eastAsia="Calibri"/>
                <w:b/>
                <w:bCs/>
                <w:color w:val="FFFFFF"/>
                <w:sz w:val="24"/>
                <w:szCs w:val="24"/>
                <w:lang w:eastAsia="en-US" w:bidi="en-US"/>
              </w:rPr>
              <w:t>Parandamist vajav</w:t>
            </w:r>
          </w:p>
        </w:tc>
        <w:tc>
          <w:tcPr>
            <w:tcW w:w="7229" w:type="dxa"/>
            <w:tcBorders>
              <w:top w:val="single" w:sz="4" w:space="0" w:color="auto"/>
              <w:left w:val="single" w:sz="4" w:space="0" w:color="auto"/>
              <w:bottom w:val="single" w:sz="4" w:space="0" w:color="auto"/>
              <w:right w:val="single" w:sz="4" w:space="0" w:color="auto"/>
            </w:tcBorders>
            <w:hideMark/>
          </w:tcPr>
          <w:p w14:paraId="277B1C7B" w14:textId="77777777" w:rsidR="00166E94" w:rsidRPr="000744D4" w:rsidRDefault="00166E94" w:rsidP="00204B92">
            <w:pPr>
              <w:suppressAutoHyphens w:val="0"/>
              <w:spacing w:before="0" w:after="0"/>
              <w:jc w:val="both"/>
              <w:rPr>
                <w:rFonts w:eastAsia="Calibri"/>
                <w:sz w:val="24"/>
                <w:szCs w:val="24"/>
                <w:lang w:eastAsia="en-US" w:bidi="en-US"/>
              </w:rPr>
            </w:pPr>
            <w:r w:rsidRPr="000744D4">
              <w:rPr>
                <w:rFonts w:eastAsia="Calibri"/>
                <w:sz w:val="24"/>
                <w:szCs w:val="24"/>
                <w:lang w:eastAsia="en-US" w:bidi="en-US"/>
              </w:rPr>
              <w:t xml:space="preserve">Välja on toodud üksikud konkreetsed kontrollinõrkused. Üldiselt on aga hinnatud sisekontrollimeetmed adekvaatsed, sobivad ja mõjusad andmaks põhjendatud kindlustunde, et riskid on juhitud ja eesmärgid saavutatakse. </w:t>
            </w:r>
          </w:p>
        </w:tc>
      </w:tr>
      <w:tr w:rsidR="00166E94" w:rsidRPr="006C41AA" w14:paraId="636BE6D8" w14:textId="77777777" w:rsidTr="000744D4">
        <w:tc>
          <w:tcPr>
            <w:tcW w:w="1985"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5FFEFBCF" w14:textId="77777777" w:rsidR="00166E94" w:rsidRPr="000744D4" w:rsidRDefault="00166E94" w:rsidP="00204B92">
            <w:pPr>
              <w:suppressAutoHyphens w:val="0"/>
              <w:spacing w:before="0" w:after="0"/>
              <w:jc w:val="both"/>
              <w:rPr>
                <w:rFonts w:eastAsia="Calibri"/>
                <w:b/>
                <w:bCs/>
                <w:color w:val="FFFFFF"/>
                <w:sz w:val="24"/>
                <w:szCs w:val="24"/>
                <w:lang w:eastAsia="en-US" w:bidi="en-US"/>
              </w:rPr>
            </w:pPr>
            <w:r w:rsidRPr="000744D4">
              <w:rPr>
                <w:rFonts w:eastAsia="Calibri"/>
                <w:b/>
                <w:bCs/>
                <w:color w:val="FFFFFF"/>
                <w:sz w:val="24"/>
                <w:szCs w:val="24"/>
                <w:lang w:eastAsia="en-US" w:bidi="en-US"/>
              </w:rPr>
              <w:t>Oluliselt parandamist vajav</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40F20D8" w14:textId="77777777" w:rsidR="00166E94" w:rsidRPr="000744D4" w:rsidRDefault="00166E94" w:rsidP="00204B92">
            <w:pPr>
              <w:suppressAutoHyphens w:val="0"/>
              <w:spacing w:before="0" w:after="0"/>
              <w:jc w:val="both"/>
              <w:rPr>
                <w:rFonts w:eastAsia="Calibri"/>
                <w:sz w:val="24"/>
                <w:szCs w:val="24"/>
                <w:lang w:eastAsia="en-US" w:bidi="en-US"/>
              </w:rPr>
            </w:pPr>
            <w:r w:rsidRPr="000744D4">
              <w:rPr>
                <w:rFonts w:eastAsia="Calibri"/>
                <w:sz w:val="24"/>
                <w:szCs w:val="24"/>
                <w:lang w:eastAsia="en-US" w:bidi="en-US"/>
              </w:rPr>
              <w:t xml:space="preserve">Välja on toodud mitmed konkreetsed kontrollinõrkused. Hinnatud sisekontrollimeetmed ei taga põhjendatud kindlustunnet, et riskid on juhitud ja eesmärgid saavutatakse. </w:t>
            </w:r>
          </w:p>
        </w:tc>
      </w:tr>
      <w:tr w:rsidR="00166E94" w:rsidRPr="006C41AA" w14:paraId="0537F47C" w14:textId="77777777" w:rsidTr="000744D4">
        <w:trPr>
          <w:trHeight w:val="514"/>
        </w:trPr>
        <w:tc>
          <w:tcPr>
            <w:tcW w:w="1985" w:type="dxa"/>
            <w:tcBorders>
              <w:top w:val="single" w:sz="4" w:space="0" w:color="auto"/>
              <w:left w:val="single" w:sz="4" w:space="0" w:color="auto"/>
              <w:bottom w:val="single" w:sz="4" w:space="0" w:color="auto"/>
              <w:right w:val="single" w:sz="4" w:space="0" w:color="auto"/>
            </w:tcBorders>
            <w:shd w:val="clear" w:color="auto" w:fill="CC0000"/>
            <w:vAlign w:val="center"/>
            <w:hideMark/>
          </w:tcPr>
          <w:p w14:paraId="3D83C748" w14:textId="77777777" w:rsidR="00166E94" w:rsidRPr="000744D4" w:rsidRDefault="00166E94" w:rsidP="00204B92">
            <w:pPr>
              <w:suppressAutoHyphens w:val="0"/>
              <w:spacing w:before="0" w:after="0"/>
              <w:jc w:val="both"/>
              <w:rPr>
                <w:rFonts w:eastAsia="Calibri"/>
                <w:b/>
                <w:bCs/>
                <w:color w:val="FFFFFF"/>
                <w:sz w:val="24"/>
                <w:szCs w:val="24"/>
                <w:lang w:eastAsia="en-US" w:bidi="en-US"/>
              </w:rPr>
            </w:pPr>
            <w:r w:rsidRPr="000744D4">
              <w:rPr>
                <w:rFonts w:eastAsia="Calibri"/>
                <w:b/>
                <w:bCs/>
                <w:color w:val="FFFFFF"/>
                <w:sz w:val="24"/>
                <w:szCs w:val="24"/>
                <w:lang w:eastAsia="en-US" w:bidi="en-US"/>
              </w:rPr>
              <w:t>Mitterahuldav</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380F4B2" w14:textId="77777777" w:rsidR="00166E94" w:rsidRPr="000744D4" w:rsidRDefault="00166E94" w:rsidP="00204B92">
            <w:pPr>
              <w:suppressAutoHyphens w:val="0"/>
              <w:spacing w:before="0" w:after="0"/>
              <w:jc w:val="both"/>
              <w:rPr>
                <w:rFonts w:eastAsia="Calibri"/>
                <w:sz w:val="24"/>
                <w:szCs w:val="24"/>
                <w:lang w:eastAsia="en-US" w:bidi="en-US"/>
              </w:rPr>
            </w:pPr>
            <w:r w:rsidRPr="000744D4">
              <w:rPr>
                <w:rFonts w:eastAsia="Calibri"/>
                <w:sz w:val="24"/>
                <w:szCs w:val="24"/>
                <w:lang w:eastAsia="en-US" w:bidi="en-US"/>
              </w:rPr>
              <w:t xml:space="preserve">Hinnatud sisekontrollimeetmed ei ole adekvaatsed, sobivad ja mõjusad, et tagada põhjendatud kindlustunne, et riskid on juhitud ja eesmärgid saavutatakse. </w:t>
            </w:r>
          </w:p>
        </w:tc>
      </w:tr>
    </w:tbl>
    <w:p w14:paraId="4EAAE5C7" w14:textId="77777777" w:rsidR="00166E94" w:rsidRDefault="00166E94" w:rsidP="00166E94">
      <w:pPr>
        <w:ind w:left="360"/>
        <w:rPr>
          <w:b/>
          <w:sz w:val="28"/>
          <w:szCs w:val="28"/>
        </w:rPr>
      </w:pPr>
    </w:p>
    <w:p w14:paraId="0D3DEDFF" w14:textId="77777777" w:rsidR="00A9114D" w:rsidRPr="00AD5929" w:rsidRDefault="00A9114D" w:rsidP="00A9114D">
      <w:pPr>
        <w:ind w:left="360"/>
        <w:rPr>
          <w:sz w:val="28"/>
          <w:szCs w:val="28"/>
        </w:rPr>
      </w:pPr>
    </w:p>
    <w:sectPr w:rsidR="00A9114D" w:rsidRPr="00AD5929" w:rsidSect="00072FF0">
      <w:footerReference w:type="default" r:id="rId12"/>
      <w:pgSz w:w="11906" w:h="16838"/>
      <w:pgMar w:top="1304" w:right="1134" w:bottom="1134" w:left="119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3D5D" w14:textId="77777777" w:rsidR="00735F25" w:rsidRDefault="00735F25" w:rsidP="002E708F">
      <w:r>
        <w:separator/>
      </w:r>
    </w:p>
  </w:endnote>
  <w:endnote w:type="continuationSeparator" w:id="0">
    <w:p w14:paraId="3BB94C19" w14:textId="77777777" w:rsidR="00735F25" w:rsidRDefault="00735F25" w:rsidP="002E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3E52" w14:textId="77777777" w:rsidR="00E7002D" w:rsidRDefault="00E7002D">
    <w:pPr>
      <w:pStyle w:val="Jalus"/>
      <w:jc w:val="right"/>
    </w:pPr>
    <w:r>
      <w:fldChar w:fldCharType="begin"/>
    </w:r>
    <w:r>
      <w:instrText>PAGE   \* MERGEFORMAT</w:instrText>
    </w:r>
    <w:r>
      <w:fldChar w:fldCharType="separate"/>
    </w:r>
    <w:r>
      <w:rPr>
        <w:noProof/>
      </w:rPr>
      <w:t>12</w:t>
    </w:r>
    <w:r>
      <w:fldChar w:fldCharType="end"/>
    </w:r>
  </w:p>
  <w:p w14:paraId="5A739492" w14:textId="77777777" w:rsidR="00E7002D" w:rsidRDefault="00E7002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27C4" w14:textId="77777777" w:rsidR="00735F25" w:rsidRDefault="00735F25" w:rsidP="002E708F">
      <w:r>
        <w:separator/>
      </w:r>
    </w:p>
  </w:footnote>
  <w:footnote w:type="continuationSeparator" w:id="0">
    <w:p w14:paraId="23FFBF50" w14:textId="77777777" w:rsidR="00735F25" w:rsidRDefault="00735F25" w:rsidP="002E708F">
      <w:r>
        <w:continuationSeparator/>
      </w:r>
    </w:p>
  </w:footnote>
  <w:footnote w:id="1">
    <w:p w14:paraId="33E44AC5" w14:textId="77777777" w:rsidR="00E7002D" w:rsidRPr="00F05EF8" w:rsidRDefault="00E7002D">
      <w:pPr>
        <w:pStyle w:val="Allmrkusetekst"/>
      </w:pPr>
      <w:r w:rsidRPr="00F05EF8">
        <w:rPr>
          <w:rStyle w:val="Allmrkuseviide"/>
        </w:rPr>
        <w:footnoteRef/>
      </w:r>
      <w:r w:rsidRPr="00F05EF8">
        <w:t xml:space="preserve"> Vabariigi Valitsuse seadus § 49 lg 1 p 13</w:t>
      </w:r>
      <w:r w:rsidRPr="00F05EF8">
        <w:rPr>
          <w:vertAlign w:val="superscript"/>
        </w:rPr>
        <w:t>1</w:t>
      </w:r>
    </w:p>
  </w:footnote>
  <w:footnote w:id="2">
    <w:p w14:paraId="58152B73" w14:textId="77777777" w:rsidR="00E7002D" w:rsidRDefault="00E7002D">
      <w:pPr>
        <w:pStyle w:val="Allmrkusetekst"/>
      </w:pPr>
      <w:r w:rsidRPr="00F05EF8">
        <w:rPr>
          <w:rStyle w:val="Allmrkuseviide"/>
        </w:rPr>
        <w:footnoteRef/>
      </w:r>
      <w:r w:rsidRPr="00F05EF8">
        <w:t xml:space="preserve"> Vabariigi Valitsuse seadus § 92</w:t>
      </w:r>
      <w:r w:rsidRPr="00F05EF8">
        <w:rPr>
          <w:vertAlign w:val="superscript"/>
        </w:rPr>
        <w:t xml:space="preserve">1 </w:t>
      </w:r>
      <w:r w:rsidRPr="00F05EF8">
        <w:t>lg 2</w:t>
      </w:r>
    </w:p>
  </w:footnote>
  <w:footnote w:id="3">
    <w:p w14:paraId="4DCF7D91" w14:textId="77777777" w:rsidR="00E7002D" w:rsidRPr="00F05EF8" w:rsidRDefault="00E7002D">
      <w:pPr>
        <w:pStyle w:val="Allmrkusetekst"/>
      </w:pPr>
      <w:r>
        <w:rPr>
          <w:rStyle w:val="Allmrkuseviide"/>
        </w:rPr>
        <w:footnoteRef/>
      </w:r>
      <w:r>
        <w:t xml:space="preserve"> Vabariigi Valitsuse seadus § 92</w:t>
      </w:r>
      <w:r>
        <w:rPr>
          <w:vertAlign w:val="superscript"/>
        </w:rPr>
        <w:t xml:space="preserve">1 </w:t>
      </w:r>
      <w:r>
        <w:t>lg 1</w:t>
      </w:r>
    </w:p>
  </w:footnote>
  <w:footnote w:id="4">
    <w:p w14:paraId="2C10F739" w14:textId="77777777" w:rsidR="00E7002D" w:rsidRDefault="00E7002D">
      <w:pPr>
        <w:pStyle w:val="Allmrkusetekst"/>
      </w:pPr>
      <w:r>
        <w:rPr>
          <w:rStyle w:val="Allmrkuseviide"/>
        </w:rPr>
        <w:footnoteRef/>
      </w:r>
      <w:r>
        <w:t xml:space="preserve"> The Commitee of Sponsoring Organizations of the Treadway Comission – Coso mudel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C64"/>
    <w:multiLevelType w:val="hybridMultilevel"/>
    <w:tmpl w:val="241468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D3274B"/>
    <w:multiLevelType w:val="hybridMultilevel"/>
    <w:tmpl w:val="8CC6E946"/>
    <w:lvl w:ilvl="0" w:tplc="24927F2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34B0F4C"/>
    <w:multiLevelType w:val="hybridMultilevel"/>
    <w:tmpl w:val="0144E7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93535E"/>
    <w:multiLevelType w:val="hybridMultilevel"/>
    <w:tmpl w:val="FA88E6EE"/>
    <w:lvl w:ilvl="0" w:tplc="04250015">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7FB4CBA"/>
    <w:multiLevelType w:val="hybridMultilevel"/>
    <w:tmpl w:val="8D1E63F2"/>
    <w:lvl w:ilvl="0" w:tplc="9224E250">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D0A6618"/>
    <w:multiLevelType w:val="hybridMultilevel"/>
    <w:tmpl w:val="B456C85C"/>
    <w:lvl w:ilvl="0" w:tplc="04250017">
      <w:start w:val="1"/>
      <w:numFmt w:val="lowerLetter"/>
      <w:lvlText w:val="%1)"/>
      <w:lvlJc w:val="left"/>
      <w:pPr>
        <w:ind w:left="1068" w:hanging="360"/>
      </w:pPr>
      <w:rPr>
        <w:rFonts w:cs="Times New Roman"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6" w15:restartNumberingAfterBreak="0">
    <w:nsid w:val="109F609D"/>
    <w:multiLevelType w:val="hybridMultilevel"/>
    <w:tmpl w:val="7C2C1D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161220"/>
    <w:multiLevelType w:val="hybridMultilevel"/>
    <w:tmpl w:val="678AB8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A70780E"/>
    <w:multiLevelType w:val="hybridMultilevel"/>
    <w:tmpl w:val="63EA81F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A920A4C"/>
    <w:multiLevelType w:val="hybridMultilevel"/>
    <w:tmpl w:val="50D8DB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C96F81"/>
    <w:multiLevelType w:val="hybridMultilevel"/>
    <w:tmpl w:val="76146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352A3B"/>
    <w:multiLevelType w:val="multilevel"/>
    <w:tmpl w:val="A928E742"/>
    <w:lvl w:ilvl="0">
      <w:start w:val="33"/>
      <w:numFmt w:val="decimal"/>
      <w:lvlText w:val="%1"/>
      <w:lvlJc w:val="left"/>
      <w:pPr>
        <w:ind w:left="420" w:hanging="420"/>
      </w:pPr>
      <w:rPr>
        <w:rFonts w:cs="Times New Roman" w:hint="default"/>
      </w:rPr>
    </w:lvl>
    <w:lvl w:ilvl="1">
      <w:start w:val="1"/>
      <w:numFmt w:val="decimal"/>
      <w:lvlText w:val="%1.%2"/>
      <w:lvlJc w:val="left"/>
      <w:pPr>
        <w:ind w:left="1197" w:hanging="420"/>
      </w:pPr>
      <w:rPr>
        <w:rFonts w:cs="Times New Roman" w:hint="default"/>
      </w:rPr>
    </w:lvl>
    <w:lvl w:ilvl="2">
      <w:start w:val="1"/>
      <w:numFmt w:val="decimal"/>
      <w:lvlText w:val="%1.%2.%3"/>
      <w:lvlJc w:val="left"/>
      <w:pPr>
        <w:ind w:left="2274" w:hanging="720"/>
      </w:pPr>
      <w:rPr>
        <w:rFonts w:cs="Times New Roman" w:hint="default"/>
      </w:rPr>
    </w:lvl>
    <w:lvl w:ilvl="3">
      <w:start w:val="1"/>
      <w:numFmt w:val="decimal"/>
      <w:lvlText w:val="%1.%2.%3.%4"/>
      <w:lvlJc w:val="left"/>
      <w:pPr>
        <w:ind w:left="3051" w:hanging="720"/>
      </w:pPr>
      <w:rPr>
        <w:rFonts w:cs="Times New Roman" w:hint="default"/>
      </w:rPr>
    </w:lvl>
    <w:lvl w:ilvl="4">
      <w:start w:val="1"/>
      <w:numFmt w:val="decimal"/>
      <w:lvlText w:val="%1.%2.%3.%4.%5"/>
      <w:lvlJc w:val="left"/>
      <w:pPr>
        <w:ind w:left="4188" w:hanging="1080"/>
      </w:pPr>
      <w:rPr>
        <w:rFonts w:cs="Times New Roman" w:hint="default"/>
      </w:rPr>
    </w:lvl>
    <w:lvl w:ilvl="5">
      <w:start w:val="1"/>
      <w:numFmt w:val="decimal"/>
      <w:lvlText w:val="%1.%2.%3.%4.%5.%6"/>
      <w:lvlJc w:val="left"/>
      <w:pPr>
        <w:ind w:left="4965" w:hanging="1080"/>
      </w:pPr>
      <w:rPr>
        <w:rFonts w:cs="Times New Roman" w:hint="default"/>
      </w:rPr>
    </w:lvl>
    <w:lvl w:ilvl="6">
      <w:start w:val="1"/>
      <w:numFmt w:val="decimal"/>
      <w:lvlText w:val="%1.%2.%3.%4.%5.%6.%7"/>
      <w:lvlJc w:val="left"/>
      <w:pPr>
        <w:ind w:left="6102" w:hanging="1440"/>
      </w:pPr>
      <w:rPr>
        <w:rFonts w:cs="Times New Roman" w:hint="default"/>
      </w:rPr>
    </w:lvl>
    <w:lvl w:ilvl="7">
      <w:start w:val="1"/>
      <w:numFmt w:val="decimal"/>
      <w:lvlText w:val="%1.%2.%3.%4.%5.%6.%7.%8"/>
      <w:lvlJc w:val="left"/>
      <w:pPr>
        <w:ind w:left="6879" w:hanging="1440"/>
      </w:pPr>
      <w:rPr>
        <w:rFonts w:cs="Times New Roman" w:hint="default"/>
      </w:rPr>
    </w:lvl>
    <w:lvl w:ilvl="8">
      <w:start w:val="1"/>
      <w:numFmt w:val="decimal"/>
      <w:lvlText w:val="%1.%2.%3.%4.%5.%6.%7.%8.%9"/>
      <w:lvlJc w:val="left"/>
      <w:pPr>
        <w:ind w:left="8016" w:hanging="1800"/>
      </w:pPr>
      <w:rPr>
        <w:rFonts w:cs="Times New Roman" w:hint="default"/>
      </w:rPr>
    </w:lvl>
  </w:abstractNum>
  <w:abstractNum w:abstractNumId="12" w15:restartNumberingAfterBreak="0">
    <w:nsid w:val="22FE1A35"/>
    <w:multiLevelType w:val="hybridMultilevel"/>
    <w:tmpl w:val="3614F1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6CF161C"/>
    <w:multiLevelType w:val="hybridMultilevel"/>
    <w:tmpl w:val="A7D05C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191DB1"/>
    <w:multiLevelType w:val="hybridMultilevel"/>
    <w:tmpl w:val="C15EB44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27B804A2"/>
    <w:multiLevelType w:val="hybridMultilevel"/>
    <w:tmpl w:val="F53EE0D8"/>
    <w:lvl w:ilvl="0" w:tplc="04250001">
      <w:start w:val="1"/>
      <w:numFmt w:val="bullet"/>
      <w:lvlText w:val=""/>
      <w:lvlJc w:val="left"/>
      <w:pPr>
        <w:ind w:left="1065" w:hanging="705"/>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9677BFB"/>
    <w:multiLevelType w:val="hybridMultilevel"/>
    <w:tmpl w:val="60B8E8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26631DA"/>
    <w:multiLevelType w:val="hybridMultilevel"/>
    <w:tmpl w:val="714E44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54C5FCD"/>
    <w:multiLevelType w:val="hybridMultilevel"/>
    <w:tmpl w:val="0D0025F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ACD1C58"/>
    <w:multiLevelType w:val="hybridMultilevel"/>
    <w:tmpl w:val="3CD2BB6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0" w15:restartNumberingAfterBreak="0">
    <w:nsid w:val="3D9C5BCE"/>
    <w:multiLevelType w:val="hybridMultilevel"/>
    <w:tmpl w:val="74C048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E062D74"/>
    <w:multiLevelType w:val="hybridMultilevel"/>
    <w:tmpl w:val="1308A1AC"/>
    <w:lvl w:ilvl="0" w:tplc="0425000F">
      <w:start w:val="1"/>
      <w:numFmt w:val="decimal"/>
      <w:lvlText w:val="%1."/>
      <w:lvlJc w:val="left"/>
      <w:pPr>
        <w:tabs>
          <w:tab w:val="num" w:pos="644"/>
        </w:tabs>
        <w:ind w:left="644" w:hanging="360"/>
      </w:pPr>
      <w:rPr>
        <w:rFonts w:cs="Times New Roman"/>
      </w:rPr>
    </w:lvl>
    <w:lvl w:ilvl="1" w:tplc="04250019">
      <w:start w:val="1"/>
      <w:numFmt w:val="lowerLetter"/>
      <w:lvlText w:val="%2."/>
      <w:lvlJc w:val="left"/>
      <w:pPr>
        <w:tabs>
          <w:tab w:val="num" w:pos="1364"/>
        </w:tabs>
        <w:ind w:left="1364" w:hanging="360"/>
      </w:pPr>
      <w:rPr>
        <w:rFonts w:cs="Times New Roman"/>
      </w:rPr>
    </w:lvl>
    <w:lvl w:ilvl="2" w:tplc="0425001B">
      <w:start w:val="1"/>
      <w:numFmt w:val="lowerRoman"/>
      <w:lvlText w:val="%3."/>
      <w:lvlJc w:val="right"/>
      <w:pPr>
        <w:tabs>
          <w:tab w:val="num" w:pos="2084"/>
        </w:tabs>
        <w:ind w:left="2084" w:hanging="180"/>
      </w:pPr>
      <w:rPr>
        <w:rFonts w:cs="Times New Roman"/>
      </w:rPr>
    </w:lvl>
    <w:lvl w:ilvl="3" w:tplc="0425000F" w:tentative="1">
      <w:start w:val="1"/>
      <w:numFmt w:val="decimal"/>
      <w:lvlText w:val="%4."/>
      <w:lvlJc w:val="left"/>
      <w:pPr>
        <w:tabs>
          <w:tab w:val="num" w:pos="2804"/>
        </w:tabs>
        <w:ind w:left="2804" w:hanging="360"/>
      </w:pPr>
      <w:rPr>
        <w:rFonts w:cs="Times New Roman"/>
      </w:rPr>
    </w:lvl>
    <w:lvl w:ilvl="4" w:tplc="04250019" w:tentative="1">
      <w:start w:val="1"/>
      <w:numFmt w:val="lowerLetter"/>
      <w:lvlText w:val="%5."/>
      <w:lvlJc w:val="left"/>
      <w:pPr>
        <w:tabs>
          <w:tab w:val="num" w:pos="3524"/>
        </w:tabs>
        <w:ind w:left="3524" w:hanging="360"/>
      </w:pPr>
      <w:rPr>
        <w:rFonts w:cs="Times New Roman"/>
      </w:rPr>
    </w:lvl>
    <w:lvl w:ilvl="5" w:tplc="0425001B" w:tentative="1">
      <w:start w:val="1"/>
      <w:numFmt w:val="lowerRoman"/>
      <w:lvlText w:val="%6."/>
      <w:lvlJc w:val="right"/>
      <w:pPr>
        <w:tabs>
          <w:tab w:val="num" w:pos="4244"/>
        </w:tabs>
        <w:ind w:left="4244" w:hanging="180"/>
      </w:pPr>
      <w:rPr>
        <w:rFonts w:cs="Times New Roman"/>
      </w:rPr>
    </w:lvl>
    <w:lvl w:ilvl="6" w:tplc="0425000F" w:tentative="1">
      <w:start w:val="1"/>
      <w:numFmt w:val="decimal"/>
      <w:lvlText w:val="%7."/>
      <w:lvlJc w:val="left"/>
      <w:pPr>
        <w:tabs>
          <w:tab w:val="num" w:pos="4964"/>
        </w:tabs>
        <w:ind w:left="4964" w:hanging="360"/>
      </w:pPr>
      <w:rPr>
        <w:rFonts w:cs="Times New Roman"/>
      </w:rPr>
    </w:lvl>
    <w:lvl w:ilvl="7" w:tplc="04250019" w:tentative="1">
      <w:start w:val="1"/>
      <w:numFmt w:val="lowerLetter"/>
      <w:lvlText w:val="%8."/>
      <w:lvlJc w:val="left"/>
      <w:pPr>
        <w:tabs>
          <w:tab w:val="num" w:pos="5684"/>
        </w:tabs>
        <w:ind w:left="5684" w:hanging="360"/>
      </w:pPr>
      <w:rPr>
        <w:rFonts w:cs="Times New Roman"/>
      </w:rPr>
    </w:lvl>
    <w:lvl w:ilvl="8" w:tplc="042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46AF63EA"/>
    <w:multiLevelType w:val="hybridMultilevel"/>
    <w:tmpl w:val="B502C5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6D524C5"/>
    <w:multiLevelType w:val="hybridMultilevel"/>
    <w:tmpl w:val="BAB444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766480D"/>
    <w:multiLevelType w:val="hybridMultilevel"/>
    <w:tmpl w:val="D8281C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10B66AC"/>
    <w:multiLevelType w:val="hybridMultilevel"/>
    <w:tmpl w:val="9322EF06"/>
    <w:lvl w:ilvl="0" w:tplc="9224E250">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1CE0506"/>
    <w:multiLevelType w:val="hybridMultilevel"/>
    <w:tmpl w:val="D3DC2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A54DEC"/>
    <w:multiLevelType w:val="hybridMultilevel"/>
    <w:tmpl w:val="4D80C1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4CC63C9"/>
    <w:multiLevelType w:val="multilevel"/>
    <w:tmpl w:val="4E36E18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59945DDB"/>
    <w:multiLevelType w:val="hybridMultilevel"/>
    <w:tmpl w:val="E2AC69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17C2BB2"/>
    <w:multiLevelType w:val="hybridMultilevel"/>
    <w:tmpl w:val="714E44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6BA3141"/>
    <w:multiLevelType w:val="hybridMultilevel"/>
    <w:tmpl w:val="CA7A52D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66F63A74"/>
    <w:multiLevelType w:val="hybridMultilevel"/>
    <w:tmpl w:val="73F870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81F38F4"/>
    <w:multiLevelType w:val="hybridMultilevel"/>
    <w:tmpl w:val="707A7D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D8601F1"/>
    <w:multiLevelType w:val="hybridMultilevel"/>
    <w:tmpl w:val="52227C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DCC6890"/>
    <w:multiLevelType w:val="hybridMultilevel"/>
    <w:tmpl w:val="D494F3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EED367F"/>
    <w:multiLevelType w:val="hybridMultilevel"/>
    <w:tmpl w:val="54723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1895428"/>
    <w:multiLevelType w:val="hybridMultilevel"/>
    <w:tmpl w:val="54D03CA8"/>
    <w:lvl w:ilvl="0" w:tplc="17822448">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15:restartNumberingAfterBreak="0">
    <w:nsid w:val="75B041ED"/>
    <w:multiLevelType w:val="hybridMultilevel"/>
    <w:tmpl w:val="EA0EB784"/>
    <w:lvl w:ilvl="0" w:tplc="9224E250">
      <w:numFmt w:val="bullet"/>
      <w:lvlText w:val="•"/>
      <w:lvlJc w:val="left"/>
      <w:pPr>
        <w:ind w:left="1425" w:hanging="705"/>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9" w15:restartNumberingAfterBreak="0">
    <w:nsid w:val="7C7D2496"/>
    <w:multiLevelType w:val="hybridMultilevel"/>
    <w:tmpl w:val="B0DC7B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37861116">
    <w:abstractNumId w:val="21"/>
  </w:num>
  <w:num w:numId="2" w16cid:durableId="1174029758">
    <w:abstractNumId w:val="11"/>
  </w:num>
  <w:num w:numId="3" w16cid:durableId="1173639609">
    <w:abstractNumId w:val="1"/>
  </w:num>
  <w:num w:numId="4" w16cid:durableId="2036925419">
    <w:abstractNumId w:val="31"/>
  </w:num>
  <w:num w:numId="5" w16cid:durableId="1880052243">
    <w:abstractNumId w:val="5"/>
  </w:num>
  <w:num w:numId="6" w16cid:durableId="1635674342">
    <w:abstractNumId w:val="28"/>
  </w:num>
  <w:num w:numId="7" w16cid:durableId="2092502928">
    <w:abstractNumId w:val="37"/>
  </w:num>
  <w:num w:numId="8" w16cid:durableId="1150173850">
    <w:abstractNumId w:val="3"/>
  </w:num>
  <w:num w:numId="9" w16cid:durableId="1329870320">
    <w:abstractNumId w:val="35"/>
  </w:num>
  <w:num w:numId="10" w16cid:durableId="88162494">
    <w:abstractNumId w:val="30"/>
  </w:num>
  <w:num w:numId="11" w16cid:durableId="183632991">
    <w:abstractNumId w:val="17"/>
  </w:num>
  <w:num w:numId="12" w16cid:durableId="1688171619">
    <w:abstractNumId w:val="2"/>
  </w:num>
  <w:num w:numId="13" w16cid:durableId="1074931767">
    <w:abstractNumId w:val="8"/>
  </w:num>
  <w:num w:numId="14" w16cid:durableId="281571425">
    <w:abstractNumId w:val="32"/>
  </w:num>
  <w:num w:numId="15" w16cid:durableId="136067859">
    <w:abstractNumId w:val="39"/>
  </w:num>
  <w:num w:numId="16" w16cid:durableId="105514394">
    <w:abstractNumId w:val="36"/>
  </w:num>
  <w:num w:numId="17" w16cid:durableId="443621025">
    <w:abstractNumId w:val="9"/>
  </w:num>
  <w:num w:numId="18" w16cid:durableId="1171526625">
    <w:abstractNumId w:val="7"/>
  </w:num>
  <w:num w:numId="19" w16cid:durableId="1082217959">
    <w:abstractNumId w:val="10"/>
  </w:num>
  <w:num w:numId="20" w16cid:durableId="1267546057">
    <w:abstractNumId w:val="14"/>
  </w:num>
  <w:num w:numId="21" w16cid:durableId="1506088193">
    <w:abstractNumId w:val="6"/>
  </w:num>
  <w:num w:numId="22" w16cid:durableId="1876118399">
    <w:abstractNumId w:val="25"/>
  </w:num>
  <w:num w:numId="23" w16cid:durableId="188950983">
    <w:abstractNumId w:val="4"/>
  </w:num>
  <w:num w:numId="24" w16cid:durableId="1883244661">
    <w:abstractNumId w:val="38"/>
  </w:num>
  <w:num w:numId="25" w16cid:durableId="628897325">
    <w:abstractNumId w:val="15"/>
  </w:num>
  <w:num w:numId="26" w16cid:durableId="504127916">
    <w:abstractNumId w:val="19"/>
  </w:num>
  <w:num w:numId="27" w16cid:durableId="1125928599">
    <w:abstractNumId w:val="34"/>
  </w:num>
  <w:num w:numId="28" w16cid:durableId="1080714220">
    <w:abstractNumId w:val="13"/>
  </w:num>
  <w:num w:numId="29" w16cid:durableId="330716778">
    <w:abstractNumId w:val="29"/>
  </w:num>
  <w:num w:numId="30" w16cid:durableId="1959948086">
    <w:abstractNumId w:val="20"/>
  </w:num>
  <w:num w:numId="31" w16cid:durableId="728189744">
    <w:abstractNumId w:val="12"/>
  </w:num>
  <w:num w:numId="32" w16cid:durableId="824275486">
    <w:abstractNumId w:val="26"/>
  </w:num>
  <w:num w:numId="33" w16cid:durableId="686373471">
    <w:abstractNumId w:val="24"/>
  </w:num>
  <w:num w:numId="34" w16cid:durableId="338001211">
    <w:abstractNumId w:val="27"/>
  </w:num>
  <w:num w:numId="35" w16cid:durableId="236746201">
    <w:abstractNumId w:val="18"/>
  </w:num>
  <w:num w:numId="36" w16cid:durableId="1356424687">
    <w:abstractNumId w:val="0"/>
  </w:num>
  <w:num w:numId="37" w16cid:durableId="1150093590">
    <w:abstractNumId w:val="23"/>
  </w:num>
  <w:num w:numId="38" w16cid:durableId="604532541">
    <w:abstractNumId w:val="22"/>
  </w:num>
  <w:num w:numId="39" w16cid:durableId="581916163">
    <w:abstractNumId w:val="33"/>
  </w:num>
  <w:num w:numId="40" w16cid:durableId="1727879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53"/>
    <w:rsid w:val="00003CAF"/>
    <w:rsid w:val="000079DD"/>
    <w:rsid w:val="00013102"/>
    <w:rsid w:val="00015A27"/>
    <w:rsid w:val="00016791"/>
    <w:rsid w:val="00017FEB"/>
    <w:rsid w:val="00021910"/>
    <w:rsid w:val="00021989"/>
    <w:rsid w:val="0002772F"/>
    <w:rsid w:val="0003163A"/>
    <w:rsid w:val="00032BA4"/>
    <w:rsid w:val="00033192"/>
    <w:rsid w:val="000339E7"/>
    <w:rsid w:val="00034EF4"/>
    <w:rsid w:val="000405B6"/>
    <w:rsid w:val="00044E27"/>
    <w:rsid w:val="000547D8"/>
    <w:rsid w:val="00055457"/>
    <w:rsid w:val="000557B3"/>
    <w:rsid w:val="00056022"/>
    <w:rsid w:val="000563C1"/>
    <w:rsid w:val="00063B57"/>
    <w:rsid w:val="0006616F"/>
    <w:rsid w:val="00067C71"/>
    <w:rsid w:val="0007053D"/>
    <w:rsid w:val="00071037"/>
    <w:rsid w:val="00072B70"/>
    <w:rsid w:val="00072FF0"/>
    <w:rsid w:val="000744D4"/>
    <w:rsid w:val="0007563C"/>
    <w:rsid w:val="00076DC6"/>
    <w:rsid w:val="0008271B"/>
    <w:rsid w:val="00082F85"/>
    <w:rsid w:val="00084CDC"/>
    <w:rsid w:val="0008681C"/>
    <w:rsid w:val="00086B80"/>
    <w:rsid w:val="000870F2"/>
    <w:rsid w:val="00087294"/>
    <w:rsid w:val="00090046"/>
    <w:rsid w:val="000902F2"/>
    <w:rsid w:val="00094A0C"/>
    <w:rsid w:val="00097FCF"/>
    <w:rsid w:val="000B0D74"/>
    <w:rsid w:val="000B28EA"/>
    <w:rsid w:val="000B401D"/>
    <w:rsid w:val="000B4427"/>
    <w:rsid w:val="000C0017"/>
    <w:rsid w:val="000C22CD"/>
    <w:rsid w:val="000C31DD"/>
    <w:rsid w:val="000C4BB8"/>
    <w:rsid w:val="000E6760"/>
    <w:rsid w:val="000E703E"/>
    <w:rsid w:val="000F2865"/>
    <w:rsid w:val="000F402A"/>
    <w:rsid w:val="000F4F8E"/>
    <w:rsid w:val="000F67C1"/>
    <w:rsid w:val="00107218"/>
    <w:rsid w:val="0011435C"/>
    <w:rsid w:val="00115186"/>
    <w:rsid w:val="00116428"/>
    <w:rsid w:val="00120C28"/>
    <w:rsid w:val="0012489F"/>
    <w:rsid w:val="00125D54"/>
    <w:rsid w:val="00127401"/>
    <w:rsid w:val="00130068"/>
    <w:rsid w:val="00131057"/>
    <w:rsid w:val="0013771F"/>
    <w:rsid w:val="00137865"/>
    <w:rsid w:val="0014115F"/>
    <w:rsid w:val="001425C7"/>
    <w:rsid w:val="00143AB6"/>
    <w:rsid w:val="00156416"/>
    <w:rsid w:val="0015686F"/>
    <w:rsid w:val="001571CB"/>
    <w:rsid w:val="001606BB"/>
    <w:rsid w:val="0016301E"/>
    <w:rsid w:val="00163187"/>
    <w:rsid w:val="0016653A"/>
    <w:rsid w:val="00166A53"/>
    <w:rsid w:val="00166E94"/>
    <w:rsid w:val="00167393"/>
    <w:rsid w:val="001679CA"/>
    <w:rsid w:val="00171E36"/>
    <w:rsid w:val="001756DD"/>
    <w:rsid w:val="001766B4"/>
    <w:rsid w:val="00192700"/>
    <w:rsid w:val="00196A9A"/>
    <w:rsid w:val="00197C72"/>
    <w:rsid w:val="001A02DD"/>
    <w:rsid w:val="001A1555"/>
    <w:rsid w:val="001A351E"/>
    <w:rsid w:val="001A5A12"/>
    <w:rsid w:val="001A7AD2"/>
    <w:rsid w:val="001B0C6F"/>
    <w:rsid w:val="001B1C0A"/>
    <w:rsid w:val="001B60F1"/>
    <w:rsid w:val="001B67BC"/>
    <w:rsid w:val="001B6EED"/>
    <w:rsid w:val="001C0CBB"/>
    <w:rsid w:val="001C0ECA"/>
    <w:rsid w:val="001C1BA0"/>
    <w:rsid w:val="001C3107"/>
    <w:rsid w:val="001C4E4E"/>
    <w:rsid w:val="001C5BBD"/>
    <w:rsid w:val="001D14DA"/>
    <w:rsid w:val="001E3081"/>
    <w:rsid w:val="001E75CA"/>
    <w:rsid w:val="001E7AA8"/>
    <w:rsid w:val="00202101"/>
    <w:rsid w:val="00204B92"/>
    <w:rsid w:val="00207FE0"/>
    <w:rsid w:val="00212755"/>
    <w:rsid w:val="00212776"/>
    <w:rsid w:val="00212F4C"/>
    <w:rsid w:val="002131F6"/>
    <w:rsid w:val="002176B2"/>
    <w:rsid w:val="00217B96"/>
    <w:rsid w:val="00222349"/>
    <w:rsid w:val="002250A8"/>
    <w:rsid w:val="00225299"/>
    <w:rsid w:val="00226E6C"/>
    <w:rsid w:val="0023090F"/>
    <w:rsid w:val="00231C01"/>
    <w:rsid w:val="002338BD"/>
    <w:rsid w:val="002342BB"/>
    <w:rsid w:val="00245182"/>
    <w:rsid w:val="002463A0"/>
    <w:rsid w:val="00250290"/>
    <w:rsid w:val="0025157F"/>
    <w:rsid w:val="00253D40"/>
    <w:rsid w:val="00256AC7"/>
    <w:rsid w:val="0026536A"/>
    <w:rsid w:val="002654B3"/>
    <w:rsid w:val="00267671"/>
    <w:rsid w:val="00270A1D"/>
    <w:rsid w:val="0027443B"/>
    <w:rsid w:val="00276B04"/>
    <w:rsid w:val="00280DEC"/>
    <w:rsid w:val="002814A8"/>
    <w:rsid w:val="00284BEA"/>
    <w:rsid w:val="00286A17"/>
    <w:rsid w:val="00287868"/>
    <w:rsid w:val="00287EBA"/>
    <w:rsid w:val="00290D9F"/>
    <w:rsid w:val="00295B68"/>
    <w:rsid w:val="00296620"/>
    <w:rsid w:val="0029780B"/>
    <w:rsid w:val="002A022F"/>
    <w:rsid w:val="002A02CC"/>
    <w:rsid w:val="002A3AED"/>
    <w:rsid w:val="002A46B8"/>
    <w:rsid w:val="002A58D2"/>
    <w:rsid w:val="002A5DFD"/>
    <w:rsid w:val="002B1947"/>
    <w:rsid w:val="002B31C2"/>
    <w:rsid w:val="002B6103"/>
    <w:rsid w:val="002C0EF0"/>
    <w:rsid w:val="002D087E"/>
    <w:rsid w:val="002D4FE0"/>
    <w:rsid w:val="002D5DB6"/>
    <w:rsid w:val="002E1DFD"/>
    <w:rsid w:val="002E4BFE"/>
    <w:rsid w:val="002E4F57"/>
    <w:rsid w:val="002E708F"/>
    <w:rsid w:val="002E7F80"/>
    <w:rsid w:val="002F58F4"/>
    <w:rsid w:val="002F69FA"/>
    <w:rsid w:val="00310271"/>
    <w:rsid w:val="00311EC9"/>
    <w:rsid w:val="0031202C"/>
    <w:rsid w:val="00313BDB"/>
    <w:rsid w:val="00313F49"/>
    <w:rsid w:val="0031761F"/>
    <w:rsid w:val="00320949"/>
    <w:rsid w:val="0033592E"/>
    <w:rsid w:val="00336C8D"/>
    <w:rsid w:val="00340396"/>
    <w:rsid w:val="00342D7A"/>
    <w:rsid w:val="003430A9"/>
    <w:rsid w:val="00343152"/>
    <w:rsid w:val="00346DE4"/>
    <w:rsid w:val="0034749A"/>
    <w:rsid w:val="00350238"/>
    <w:rsid w:val="00362647"/>
    <w:rsid w:val="003649EC"/>
    <w:rsid w:val="00364B70"/>
    <w:rsid w:val="00366095"/>
    <w:rsid w:val="00370D6F"/>
    <w:rsid w:val="0037262E"/>
    <w:rsid w:val="00380842"/>
    <w:rsid w:val="00383816"/>
    <w:rsid w:val="00384B3B"/>
    <w:rsid w:val="00390D0F"/>
    <w:rsid w:val="00391E79"/>
    <w:rsid w:val="00391FD4"/>
    <w:rsid w:val="00393E39"/>
    <w:rsid w:val="0039472A"/>
    <w:rsid w:val="003949A3"/>
    <w:rsid w:val="00395BC4"/>
    <w:rsid w:val="00396DEE"/>
    <w:rsid w:val="003A0D53"/>
    <w:rsid w:val="003A245D"/>
    <w:rsid w:val="003A29DD"/>
    <w:rsid w:val="003A369C"/>
    <w:rsid w:val="003A48DC"/>
    <w:rsid w:val="003A545A"/>
    <w:rsid w:val="003A55A5"/>
    <w:rsid w:val="003A649E"/>
    <w:rsid w:val="003A6922"/>
    <w:rsid w:val="003A6B23"/>
    <w:rsid w:val="003B1591"/>
    <w:rsid w:val="003B4CDE"/>
    <w:rsid w:val="003B780D"/>
    <w:rsid w:val="003C0D03"/>
    <w:rsid w:val="003C2042"/>
    <w:rsid w:val="003C32A6"/>
    <w:rsid w:val="003C3654"/>
    <w:rsid w:val="003C6825"/>
    <w:rsid w:val="003C7B7A"/>
    <w:rsid w:val="003D3215"/>
    <w:rsid w:val="003D7743"/>
    <w:rsid w:val="003E1C3B"/>
    <w:rsid w:val="003E27B3"/>
    <w:rsid w:val="003E4E87"/>
    <w:rsid w:val="003E57BD"/>
    <w:rsid w:val="003E5D8C"/>
    <w:rsid w:val="003E64C2"/>
    <w:rsid w:val="003E78ED"/>
    <w:rsid w:val="003F225A"/>
    <w:rsid w:val="003F232C"/>
    <w:rsid w:val="003F4C6A"/>
    <w:rsid w:val="003F7B98"/>
    <w:rsid w:val="00404A44"/>
    <w:rsid w:val="00407488"/>
    <w:rsid w:val="004130BC"/>
    <w:rsid w:val="00414474"/>
    <w:rsid w:val="00416628"/>
    <w:rsid w:val="00417638"/>
    <w:rsid w:val="004253E3"/>
    <w:rsid w:val="00426988"/>
    <w:rsid w:val="00432628"/>
    <w:rsid w:val="00433634"/>
    <w:rsid w:val="00433AB8"/>
    <w:rsid w:val="00434008"/>
    <w:rsid w:val="00434203"/>
    <w:rsid w:val="00434440"/>
    <w:rsid w:val="00434985"/>
    <w:rsid w:val="00436D06"/>
    <w:rsid w:val="00437BF0"/>
    <w:rsid w:val="00456972"/>
    <w:rsid w:val="00457856"/>
    <w:rsid w:val="004601D0"/>
    <w:rsid w:val="0046530C"/>
    <w:rsid w:val="004720ED"/>
    <w:rsid w:val="00472517"/>
    <w:rsid w:val="00474DD5"/>
    <w:rsid w:val="00480A36"/>
    <w:rsid w:val="0048104A"/>
    <w:rsid w:val="004829CD"/>
    <w:rsid w:val="00487D24"/>
    <w:rsid w:val="00491286"/>
    <w:rsid w:val="004959C4"/>
    <w:rsid w:val="00497B2C"/>
    <w:rsid w:val="004A6684"/>
    <w:rsid w:val="004A709E"/>
    <w:rsid w:val="004B061C"/>
    <w:rsid w:val="004B3970"/>
    <w:rsid w:val="004B3D0A"/>
    <w:rsid w:val="004B4924"/>
    <w:rsid w:val="004C397D"/>
    <w:rsid w:val="004C4193"/>
    <w:rsid w:val="004C4E78"/>
    <w:rsid w:val="004C5910"/>
    <w:rsid w:val="004C5BD8"/>
    <w:rsid w:val="004D1FE1"/>
    <w:rsid w:val="004D2595"/>
    <w:rsid w:val="004D2F54"/>
    <w:rsid w:val="004E2B1D"/>
    <w:rsid w:val="004E2CCD"/>
    <w:rsid w:val="004E52BF"/>
    <w:rsid w:val="004E6EA7"/>
    <w:rsid w:val="004F05AB"/>
    <w:rsid w:val="004F44A0"/>
    <w:rsid w:val="004F4A28"/>
    <w:rsid w:val="00501F79"/>
    <w:rsid w:val="00503C8C"/>
    <w:rsid w:val="00510A53"/>
    <w:rsid w:val="005118B1"/>
    <w:rsid w:val="005133EF"/>
    <w:rsid w:val="00515684"/>
    <w:rsid w:val="00517FBB"/>
    <w:rsid w:val="00523DFD"/>
    <w:rsid w:val="005242DD"/>
    <w:rsid w:val="00524540"/>
    <w:rsid w:val="00524F0D"/>
    <w:rsid w:val="005336CB"/>
    <w:rsid w:val="00534EF8"/>
    <w:rsid w:val="005365DF"/>
    <w:rsid w:val="00537CDE"/>
    <w:rsid w:val="00543259"/>
    <w:rsid w:val="0054445C"/>
    <w:rsid w:val="0054508D"/>
    <w:rsid w:val="00545806"/>
    <w:rsid w:val="005504A0"/>
    <w:rsid w:val="00552B91"/>
    <w:rsid w:val="005559DA"/>
    <w:rsid w:val="00555C7E"/>
    <w:rsid w:val="00560988"/>
    <w:rsid w:val="005610A6"/>
    <w:rsid w:val="005614C5"/>
    <w:rsid w:val="00561BAB"/>
    <w:rsid w:val="0056434D"/>
    <w:rsid w:val="00564527"/>
    <w:rsid w:val="005653AF"/>
    <w:rsid w:val="00565C67"/>
    <w:rsid w:val="005746BF"/>
    <w:rsid w:val="00575A3B"/>
    <w:rsid w:val="0057682E"/>
    <w:rsid w:val="00580983"/>
    <w:rsid w:val="00583B84"/>
    <w:rsid w:val="00584CBF"/>
    <w:rsid w:val="00584F2F"/>
    <w:rsid w:val="005862E3"/>
    <w:rsid w:val="0058631D"/>
    <w:rsid w:val="00587CB8"/>
    <w:rsid w:val="00592661"/>
    <w:rsid w:val="0059376A"/>
    <w:rsid w:val="005A7F64"/>
    <w:rsid w:val="005B08AC"/>
    <w:rsid w:val="005B2627"/>
    <w:rsid w:val="005B31D7"/>
    <w:rsid w:val="005B41B8"/>
    <w:rsid w:val="005B41C7"/>
    <w:rsid w:val="005B51D9"/>
    <w:rsid w:val="005C3502"/>
    <w:rsid w:val="005D3C76"/>
    <w:rsid w:val="005D53D0"/>
    <w:rsid w:val="005D5B41"/>
    <w:rsid w:val="005D609B"/>
    <w:rsid w:val="005D699D"/>
    <w:rsid w:val="005E0FC1"/>
    <w:rsid w:val="005E1869"/>
    <w:rsid w:val="005E444B"/>
    <w:rsid w:val="005E4861"/>
    <w:rsid w:val="005E7AAA"/>
    <w:rsid w:val="005E7E82"/>
    <w:rsid w:val="005F0F82"/>
    <w:rsid w:val="00603367"/>
    <w:rsid w:val="006106E1"/>
    <w:rsid w:val="0061368D"/>
    <w:rsid w:val="006140C7"/>
    <w:rsid w:val="006221BA"/>
    <w:rsid w:val="00622230"/>
    <w:rsid w:val="006232C0"/>
    <w:rsid w:val="006246DD"/>
    <w:rsid w:val="00625576"/>
    <w:rsid w:val="00633AE6"/>
    <w:rsid w:val="00634F21"/>
    <w:rsid w:val="00634FF6"/>
    <w:rsid w:val="006438C1"/>
    <w:rsid w:val="006444EF"/>
    <w:rsid w:val="0064456E"/>
    <w:rsid w:val="00644B03"/>
    <w:rsid w:val="00646DB5"/>
    <w:rsid w:val="00647D9A"/>
    <w:rsid w:val="00654312"/>
    <w:rsid w:val="00655285"/>
    <w:rsid w:val="00661858"/>
    <w:rsid w:val="006658EB"/>
    <w:rsid w:val="00667426"/>
    <w:rsid w:val="0066774A"/>
    <w:rsid w:val="00670190"/>
    <w:rsid w:val="00671938"/>
    <w:rsid w:val="00674F6D"/>
    <w:rsid w:val="006755CE"/>
    <w:rsid w:val="0067571B"/>
    <w:rsid w:val="00682589"/>
    <w:rsid w:val="00682AF4"/>
    <w:rsid w:val="00682F87"/>
    <w:rsid w:val="00683609"/>
    <w:rsid w:val="0069659A"/>
    <w:rsid w:val="006969D9"/>
    <w:rsid w:val="00696C5D"/>
    <w:rsid w:val="00697795"/>
    <w:rsid w:val="006A003F"/>
    <w:rsid w:val="006A1253"/>
    <w:rsid w:val="006A49F5"/>
    <w:rsid w:val="006B2955"/>
    <w:rsid w:val="006C41AA"/>
    <w:rsid w:val="006C6BEA"/>
    <w:rsid w:val="006D42DA"/>
    <w:rsid w:val="006E1D34"/>
    <w:rsid w:val="006E48E4"/>
    <w:rsid w:val="006E7819"/>
    <w:rsid w:val="006F33C2"/>
    <w:rsid w:val="006F428C"/>
    <w:rsid w:val="006F5661"/>
    <w:rsid w:val="006F5920"/>
    <w:rsid w:val="0070215E"/>
    <w:rsid w:val="0070335B"/>
    <w:rsid w:val="00704454"/>
    <w:rsid w:val="00706744"/>
    <w:rsid w:val="007069C6"/>
    <w:rsid w:val="00712D48"/>
    <w:rsid w:val="00714293"/>
    <w:rsid w:val="0071534E"/>
    <w:rsid w:val="00716CEE"/>
    <w:rsid w:val="007174C3"/>
    <w:rsid w:val="007176FA"/>
    <w:rsid w:val="0072087E"/>
    <w:rsid w:val="00725E7F"/>
    <w:rsid w:val="00726956"/>
    <w:rsid w:val="00726A25"/>
    <w:rsid w:val="00730B0B"/>
    <w:rsid w:val="0073430B"/>
    <w:rsid w:val="007348DF"/>
    <w:rsid w:val="00735F25"/>
    <w:rsid w:val="00736F98"/>
    <w:rsid w:val="007419F7"/>
    <w:rsid w:val="00745C4D"/>
    <w:rsid w:val="00745D4E"/>
    <w:rsid w:val="00750925"/>
    <w:rsid w:val="00750B12"/>
    <w:rsid w:val="007553A9"/>
    <w:rsid w:val="00756024"/>
    <w:rsid w:val="007565AA"/>
    <w:rsid w:val="00757653"/>
    <w:rsid w:val="007610D9"/>
    <w:rsid w:val="0076376D"/>
    <w:rsid w:val="00763FEF"/>
    <w:rsid w:val="00764039"/>
    <w:rsid w:val="007678BB"/>
    <w:rsid w:val="00772A47"/>
    <w:rsid w:val="00772EB9"/>
    <w:rsid w:val="00773F59"/>
    <w:rsid w:val="00775A1A"/>
    <w:rsid w:val="00775B3D"/>
    <w:rsid w:val="007818DA"/>
    <w:rsid w:val="00791850"/>
    <w:rsid w:val="00793431"/>
    <w:rsid w:val="0079455F"/>
    <w:rsid w:val="00796583"/>
    <w:rsid w:val="00797944"/>
    <w:rsid w:val="007A0639"/>
    <w:rsid w:val="007A4128"/>
    <w:rsid w:val="007A7188"/>
    <w:rsid w:val="007B250E"/>
    <w:rsid w:val="007B34E1"/>
    <w:rsid w:val="007B657C"/>
    <w:rsid w:val="007C05AC"/>
    <w:rsid w:val="007C086C"/>
    <w:rsid w:val="007C0F5D"/>
    <w:rsid w:val="007C5135"/>
    <w:rsid w:val="007C5E45"/>
    <w:rsid w:val="007C61A7"/>
    <w:rsid w:val="007C78B5"/>
    <w:rsid w:val="007D1083"/>
    <w:rsid w:val="007D32FB"/>
    <w:rsid w:val="007D334D"/>
    <w:rsid w:val="007D3D7A"/>
    <w:rsid w:val="007D4D06"/>
    <w:rsid w:val="007D5EAF"/>
    <w:rsid w:val="007D73C1"/>
    <w:rsid w:val="007D787D"/>
    <w:rsid w:val="007D7CF5"/>
    <w:rsid w:val="007D7CF6"/>
    <w:rsid w:val="007E2578"/>
    <w:rsid w:val="007E486A"/>
    <w:rsid w:val="007E48E3"/>
    <w:rsid w:val="007E592C"/>
    <w:rsid w:val="007E79C9"/>
    <w:rsid w:val="007F35BC"/>
    <w:rsid w:val="0080141D"/>
    <w:rsid w:val="008047EA"/>
    <w:rsid w:val="00811B73"/>
    <w:rsid w:val="00817FA3"/>
    <w:rsid w:val="00820C42"/>
    <w:rsid w:val="00821BC3"/>
    <w:rsid w:val="008226AB"/>
    <w:rsid w:val="008242F6"/>
    <w:rsid w:val="00824910"/>
    <w:rsid w:val="0083045F"/>
    <w:rsid w:val="008340D7"/>
    <w:rsid w:val="0083487E"/>
    <w:rsid w:val="00841436"/>
    <w:rsid w:val="00842787"/>
    <w:rsid w:val="00842DEB"/>
    <w:rsid w:val="00844E46"/>
    <w:rsid w:val="00845E3B"/>
    <w:rsid w:val="00866479"/>
    <w:rsid w:val="00881A76"/>
    <w:rsid w:val="00881C9B"/>
    <w:rsid w:val="008833F5"/>
    <w:rsid w:val="00886845"/>
    <w:rsid w:val="00887274"/>
    <w:rsid w:val="00892846"/>
    <w:rsid w:val="00897C8E"/>
    <w:rsid w:val="008A5860"/>
    <w:rsid w:val="008A6B49"/>
    <w:rsid w:val="008B003D"/>
    <w:rsid w:val="008B3D71"/>
    <w:rsid w:val="008C0247"/>
    <w:rsid w:val="008C4558"/>
    <w:rsid w:val="008D1D0C"/>
    <w:rsid w:val="008D2014"/>
    <w:rsid w:val="008D4C5B"/>
    <w:rsid w:val="008E034D"/>
    <w:rsid w:val="008E4792"/>
    <w:rsid w:val="008E79C9"/>
    <w:rsid w:val="008F412E"/>
    <w:rsid w:val="008F5BD9"/>
    <w:rsid w:val="008F68A1"/>
    <w:rsid w:val="008F69E0"/>
    <w:rsid w:val="00901946"/>
    <w:rsid w:val="009029D5"/>
    <w:rsid w:val="00904C56"/>
    <w:rsid w:val="00906E48"/>
    <w:rsid w:val="00907D40"/>
    <w:rsid w:val="00910ABD"/>
    <w:rsid w:val="009139A8"/>
    <w:rsid w:val="00914346"/>
    <w:rsid w:val="00920A9B"/>
    <w:rsid w:val="00931A93"/>
    <w:rsid w:val="009339C5"/>
    <w:rsid w:val="009411B2"/>
    <w:rsid w:val="00941F3D"/>
    <w:rsid w:val="009431BC"/>
    <w:rsid w:val="009449BD"/>
    <w:rsid w:val="00945FCC"/>
    <w:rsid w:val="00953FB2"/>
    <w:rsid w:val="00955341"/>
    <w:rsid w:val="009560A4"/>
    <w:rsid w:val="00960435"/>
    <w:rsid w:val="0096678C"/>
    <w:rsid w:val="00966CB3"/>
    <w:rsid w:val="00966F63"/>
    <w:rsid w:val="00967129"/>
    <w:rsid w:val="009711E2"/>
    <w:rsid w:val="009718C9"/>
    <w:rsid w:val="00981344"/>
    <w:rsid w:val="00982C67"/>
    <w:rsid w:val="00991C4E"/>
    <w:rsid w:val="00995092"/>
    <w:rsid w:val="009A13D2"/>
    <w:rsid w:val="009A2EA8"/>
    <w:rsid w:val="009A501E"/>
    <w:rsid w:val="009B00A1"/>
    <w:rsid w:val="009B02DB"/>
    <w:rsid w:val="009B209C"/>
    <w:rsid w:val="009B3C1E"/>
    <w:rsid w:val="009B7910"/>
    <w:rsid w:val="009C0FA0"/>
    <w:rsid w:val="009C0FA5"/>
    <w:rsid w:val="009C56BE"/>
    <w:rsid w:val="009C6479"/>
    <w:rsid w:val="009C7C02"/>
    <w:rsid w:val="009D0E7B"/>
    <w:rsid w:val="009D4385"/>
    <w:rsid w:val="009D4CD8"/>
    <w:rsid w:val="009E02F4"/>
    <w:rsid w:val="009E0E9F"/>
    <w:rsid w:val="009E128D"/>
    <w:rsid w:val="009E1CC9"/>
    <w:rsid w:val="009E2C0A"/>
    <w:rsid w:val="009E34FB"/>
    <w:rsid w:val="009E3DDF"/>
    <w:rsid w:val="009F2BD2"/>
    <w:rsid w:val="009F4178"/>
    <w:rsid w:val="009F72C1"/>
    <w:rsid w:val="00A00901"/>
    <w:rsid w:val="00A025B0"/>
    <w:rsid w:val="00A02723"/>
    <w:rsid w:val="00A06A01"/>
    <w:rsid w:val="00A10D36"/>
    <w:rsid w:val="00A1136B"/>
    <w:rsid w:val="00A11DC9"/>
    <w:rsid w:val="00A207B5"/>
    <w:rsid w:val="00A219FB"/>
    <w:rsid w:val="00A224BE"/>
    <w:rsid w:val="00A23C3A"/>
    <w:rsid w:val="00A24CCD"/>
    <w:rsid w:val="00A26000"/>
    <w:rsid w:val="00A27045"/>
    <w:rsid w:val="00A31361"/>
    <w:rsid w:val="00A3339E"/>
    <w:rsid w:val="00A34309"/>
    <w:rsid w:val="00A36DC5"/>
    <w:rsid w:val="00A40289"/>
    <w:rsid w:val="00A43A28"/>
    <w:rsid w:val="00A47D89"/>
    <w:rsid w:val="00A50EB4"/>
    <w:rsid w:val="00A51B3D"/>
    <w:rsid w:val="00A525DA"/>
    <w:rsid w:val="00A55061"/>
    <w:rsid w:val="00A60788"/>
    <w:rsid w:val="00A61FE1"/>
    <w:rsid w:val="00A6434B"/>
    <w:rsid w:val="00A66146"/>
    <w:rsid w:val="00A70910"/>
    <w:rsid w:val="00A70CDE"/>
    <w:rsid w:val="00A70FEF"/>
    <w:rsid w:val="00A723C0"/>
    <w:rsid w:val="00A74742"/>
    <w:rsid w:val="00A77E12"/>
    <w:rsid w:val="00A80A79"/>
    <w:rsid w:val="00A81176"/>
    <w:rsid w:val="00A811A9"/>
    <w:rsid w:val="00A8462F"/>
    <w:rsid w:val="00A856DF"/>
    <w:rsid w:val="00A86194"/>
    <w:rsid w:val="00A86550"/>
    <w:rsid w:val="00A86602"/>
    <w:rsid w:val="00A8711A"/>
    <w:rsid w:val="00A9114D"/>
    <w:rsid w:val="00A96259"/>
    <w:rsid w:val="00AA58AB"/>
    <w:rsid w:val="00AA64C1"/>
    <w:rsid w:val="00AB52C1"/>
    <w:rsid w:val="00AC0525"/>
    <w:rsid w:val="00AC0953"/>
    <w:rsid w:val="00AC2192"/>
    <w:rsid w:val="00AC3A42"/>
    <w:rsid w:val="00AC3EF2"/>
    <w:rsid w:val="00AC6110"/>
    <w:rsid w:val="00AC6831"/>
    <w:rsid w:val="00AC734C"/>
    <w:rsid w:val="00AD0163"/>
    <w:rsid w:val="00AD2F50"/>
    <w:rsid w:val="00AD4D46"/>
    <w:rsid w:val="00AD5929"/>
    <w:rsid w:val="00AE09CB"/>
    <w:rsid w:val="00AE0C71"/>
    <w:rsid w:val="00AE14EE"/>
    <w:rsid w:val="00AE6BC5"/>
    <w:rsid w:val="00AF1434"/>
    <w:rsid w:val="00AF1DA3"/>
    <w:rsid w:val="00AF4E92"/>
    <w:rsid w:val="00B059FE"/>
    <w:rsid w:val="00B06080"/>
    <w:rsid w:val="00B07038"/>
    <w:rsid w:val="00B11C62"/>
    <w:rsid w:val="00B12432"/>
    <w:rsid w:val="00B13FEE"/>
    <w:rsid w:val="00B15CA2"/>
    <w:rsid w:val="00B166FC"/>
    <w:rsid w:val="00B21B78"/>
    <w:rsid w:val="00B23A9F"/>
    <w:rsid w:val="00B23FC9"/>
    <w:rsid w:val="00B27640"/>
    <w:rsid w:val="00B27659"/>
    <w:rsid w:val="00B3099E"/>
    <w:rsid w:val="00B353FB"/>
    <w:rsid w:val="00B358E8"/>
    <w:rsid w:val="00B36508"/>
    <w:rsid w:val="00B36CE9"/>
    <w:rsid w:val="00B40361"/>
    <w:rsid w:val="00B44BA2"/>
    <w:rsid w:val="00B47494"/>
    <w:rsid w:val="00B47AD9"/>
    <w:rsid w:val="00B50DB6"/>
    <w:rsid w:val="00B51C99"/>
    <w:rsid w:val="00B56463"/>
    <w:rsid w:val="00B569A9"/>
    <w:rsid w:val="00B57BFE"/>
    <w:rsid w:val="00B60072"/>
    <w:rsid w:val="00B61DA3"/>
    <w:rsid w:val="00B63CEE"/>
    <w:rsid w:val="00B6424E"/>
    <w:rsid w:val="00B65DC0"/>
    <w:rsid w:val="00B66B02"/>
    <w:rsid w:val="00B710DE"/>
    <w:rsid w:val="00B71144"/>
    <w:rsid w:val="00B713B9"/>
    <w:rsid w:val="00B744FD"/>
    <w:rsid w:val="00B7519B"/>
    <w:rsid w:val="00B752AE"/>
    <w:rsid w:val="00B757FD"/>
    <w:rsid w:val="00B75FA5"/>
    <w:rsid w:val="00B77BDF"/>
    <w:rsid w:val="00B807E4"/>
    <w:rsid w:val="00B8114E"/>
    <w:rsid w:val="00B91D95"/>
    <w:rsid w:val="00B92441"/>
    <w:rsid w:val="00B97372"/>
    <w:rsid w:val="00B976AE"/>
    <w:rsid w:val="00B977ED"/>
    <w:rsid w:val="00BA07E8"/>
    <w:rsid w:val="00BA1112"/>
    <w:rsid w:val="00BA125E"/>
    <w:rsid w:val="00BA61C8"/>
    <w:rsid w:val="00BA6819"/>
    <w:rsid w:val="00BB0DC1"/>
    <w:rsid w:val="00BB5BA5"/>
    <w:rsid w:val="00BD1389"/>
    <w:rsid w:val="00BD3BAB"/>
    <w:rsid w:val="00BE4078"/>
    <w:rsid w:val="00BE42FA"/>
    <w:rsid w:val="00BE559F"/>
    <w:rsid w:val="00BE75F3"/>
    <w:rsid w:val="00BE7826"/>
    <w:rsid w:val="00BE7955"/>
    <w:rsid w:val="00BF3A12"/>
    <w:rsid w:val="00BF6927"/>
    <w:rsid w:val="00BF6BD4"/>
    <w:rsid w:val="00BF7A6C"/>
    <w:rsid w:val="00C031AA"/>
    <w:rsid w:val="00C04F1E"/>
    <w:rsid w:val="00C142A9"/>
    <w:rsid w:val="00C17524"/>
    <w:rsid w:val="00C200D3"/>
    <w:rsid w:val="00C204C3"/>
    <w:rsid w:val="00C26F05"/>
    <w:rsid w:val="00C32C57"/>
    <w:rsid w:val="00C36E33"/>
    <w:rsid w:val="00C43FEF"/>
    <w:rsid w:val="00C47048"/>
    <w:rsid w:val="00C47B98"/>
    <w:rsid w:val="00C51C4F"/>
    <w:rsid w:val="00C52D76"/>
    <w:rsid w:val="00C55803"/>
    <w:rsid w:val="00C56891"/>
    <w:rsid w:val="00C6195C"/>
    <w:rsid w:val="00C63C3B"/>
    <w:rsid w:val="00C656F2"/>
    <w:rsid w:val="00C71ABF"/>
    <w:rsid w:val="00C775BF"/>
    <w:rsid w:val="00C80FCD"/>
    <w:rsid w:val="00C85023"/>
    <w:rsid w:val="00C856E4"/>
    <w:rsid w:val="00C85E49"/>
    <w:rsid w:val="00C905DF"/>
    <w:rsid w:val="00CA1A35"/>
    <w:rsid w:val="00CA1DEC"/>
    <w:rsid w:val="00CA4A37"/>
    <w:rsid w:val="00CA56B3"/>
    <w:rsid w:val="00CB0956"/>
    <w:rsid w:val="00CB1096"/>
    <w:rsid w:val="00CB1815"/>
    <w:rsid w:val="00CB1B1C"/>
    <w:rsid w:val="00CB2275"/>
    <w:rsid w:val="00CB3284"/>
    <w:rsid w:val="00CB47DF"/>
    <w:rsid w:val="00CB5206"/>
    <w:rsid w:val="00CB5C58"/>
    <w:rsid w:val="00CB5E76"/>
    <w:rsid w:val="00CC04D7"/>
    <w:rsid w:val="00CC29ED"/>
    <w:rsid w:val="00CC63B5"/>
    <w:rsid w:val="00CD2631"/>
    <w:rsid w:val="00CE2D7B"/>
    <w:rsid w:val="00CE3D2B"/>
    <w:rsid w:val="00CE450C"/>
    <w:rsid w:val="00CE4755"/>
    <w:rsid w:val="00CE4CCE"/>
    <w:rsid w:val="00CF2CE3"/>
    <w:rsid w:val="00CF3B4F"/>
    <w:rsid w:val="00CF3F19"/>
    <w:rsid w:val="00CF4686"/>
    <w:rsid w:val="00CF46F8"/>
    <w:rsid w:val="00CF69AE"/>
    <w:rsid w:val="00CF7231"/>
    <w:rsid w:val="00D01541"/>
    <w:rsid w:val="00D020E9"/>
    <w:rsid w:val="00D029E8"/>
    <w:rsid w:val="00D06D22"/>
    <w:rsid w:val="00D06FDE"/>
    <w:rsid w:val="00D14479"/>
    <w:rsid w:val="00D16116"/>
    <w:rsid w:val="00D23D83"/>
    <w:rsid w:val="00D245BD"/>
    <w:rsid w:val="00D2607E"/>
    <w:rsid w:val="00D30655"/>
    <w:rsid w:val="00D30D47"/>
    <w:rsid w:val="00D33754"/>
    <w:rsid w:val="00D34AF4"/>
    <w:rsid w:val="00D368B1"/>
    <w:rsid w:val="00D36A7F"/>
    <w:rsid w:val="00D37758"/>
    <w:rsid w:val="00D42BA9"/>
    <w:rsid w:val="00D457B5"/>
    <w:rsid w:val="00D52703"/>
    <w:rsid w:val="00D555A8"/>
    <w:rsid w:val="00D645BE"/>
    <w:rsid w:val="00D67EA3"/>
    <w:rsid w:val="00D70EB5"/>
    <w:rsid w:val="00D73EAB"/>
    <w:rsid w:val="00D774FB"/>
    <w:rsid w:val="00D776AF"/>
    <w:rsid w:val="00D777B1"/>
    <w:rsid w:val="00D77983"/>
    <w:rsid w:val="00D8014A"/>
    <w:rsid w:val="00D821EA"/>
    <w:rsid w:val="00D82ADA"/>
    <w:rsid w:val="00D83AD3"/>
    <w:rsid w:val="00D8473F"/>
    <w:rsid w:val="00D85491"/>
    <w:rsid w:val="00D87F5A"/>
    <w:rsid w:val="00D90C50"/>
    <w:rsid w:val="00D90FCB"/>
    <w:rsid w:val="00D918F6"/>
    <w:rsid w:val="00D96370"/>
    <w:rsid w:val="00DA7655"/>
    <w:rsid w:val="00DA78B1"/>
    <w:rsid w:val="00DB116B"/>
    <w:rsid w:val="00DB1B0D"/>
    <w:rsid w:val="00DB2A04"/>
    <w:rsid w:val="00DB3147"/>
    <w:rsid w:val="00DB78CF"/>
    <w:rsid w:val="00DC1397"/>
    <w:rsid w:val="00DC4ABC"/>
    <w:rsid w:val="00DC4F5A"/>
    <w:rsid w:val="00DD2130"/>
    <w:rsid w:val="00DD38BC"/>
    <w:rsid w:val="00DD3BAD"/>
    <w:rsid w:val="00DE0790"/>
    <w:rsid w:val="00DE3CDA"/>
    <w:rsid w:val="00DF099A"/>
    <w:rsid w:val="00DF0CEC"/>
    <w:rsid w:val="00DF2561"/>
    <w:rsid w:val="00DF40E1"/>
    <w:rsid w:val="00DF4FD2"/>
    <w:rsid w:val="00DF58DD"/>
    <w:rsid w:val="00E00305"/>
    <w:rsid w:val="00E0030C"/>
    <w:rsid w:val="00E00AE2"/>
    <w:rsid w:val="00E01DA4"/>
    <w:rsid w:val="00E15212"/>
    <w:rsid w:val="00E17B86"/>
    <w:rsid w:val="00E21782"/>
    <w:rsid w:val="00E2387C"/>
    <w:rsid w:val="00E23ECA"/>
    <w:rsid w:val="00E3334A"/>
    <w:rsid w:val="00E33E36"/>
    <w:rsid w:val="00E34373"/>
    <w:rsid w:val="00E35C61"/>
    <w:rsid w:val="00E362FD"/>
    <w:rsid w:val="00E422A5"/>
    <w:rsid w:val="00E43905"/>
    <w:rsid w:val="00E444E3"/>
    <w:rsid w:val="00E468ED"/>
    <w:rsid w:val="00E5015A"/>
    <w:rsid w:val="00E50A70"/>
    <w:rsid w:val="00E5158A"/>
    <w:rsid w:val="00E53A81"/>
    <w:rsid w:val="00E552E1"/>
    <w:rsid w:val="00E55685"/>
    <w:rsid w:val="00E57A9B"/>
    <w:rsid w:val="00E61B99"/>
    <w:rsid w:val="00E650E7"/>
    <w:rsid w:val="00E7002D"/>
    <w:rsid w:val="00E72EAF"/>
    <w:rsid w:val="00E821F0"/>
    <w:rsid w:val="00E83C6C"/>
    <w:rsid w:val="00E96A87"/>
    <w:rsid w:val="00EA0234"/>
    <w:rsid w:val="00EA1DC0"/>
    <w:rsid w:val="00EA25A5"/>
    <w:rsid w:val="00EA27A3"/>
    <w:rsid w:val="00EA3013"/>
    <w:rsid w:val="00EA45F5"/>
    <w:rsid w:val="00EA5FE5"/>
    <w:rsid w:val="00EA6507"/>
    <w:rsid w:val="00EB5E8C"/>
    <w:rsid w:val="00EB670E"/>
    <w:rsid w:val="00EC0505"/>
    <w:rsid w:val="00EC218A"/>
    <w:rsid w:val="00EC2F72"/>
    <w:rsid w:val="00EC3BCA"/>
    <w:rsid w:val="00EC4B39"/>
    <w:rsid w:val="00EC5C3F"/>
    <w:rsid w:val="00ED17D2"/>
    <w:rsid w:val="00ED475D"/>
    <w:rsid w:val="00ED4B54"/>
    <w:rsid w:val="00ED7165"/>
    <w:rsid w:val="00ED75D1"/>
    <w:rsid w:val="00EE062C"/>
    <w:rsid w:val="00EE0F27"/>
    <w:rsid w:val="00EE43F7"/>
    <w:rsid w:val="00EE6C23"/>
    <w:rsid w:val="00EF27DC"/>
    <w:rsid w:val="00EF2E1A"/>
    <w:rsid w:val="00EF365A"/>
    <w:rsid w:val="00F008F4"/>
    <w:rsid w:val="00F01285"/>
    <w:rsid w:val="00F05EF8"/>
    <w:rsid w:val="00F06F66"/>
    <w:rsid w:val="00F07181"/>
    <w:rsid w:val="00F10F78"/>
    <w:rsid w:val="00F11018"/>
    <w:rsid w:val="00F121D8"/>
    <w:rsid w:val="00F137A3"/>
    <w:rsid w:val="00F146EF"/>
    <w:rsid w:val="00F16C57"/>
    <w:rsid w:val="00F17E24"/>
    <w:rsid w:val="00F23F7B"/>
    <w:rsid w:val="00F23FBF"/>
    <w:rsid w:val="00F30C04"/>
    <w:rsid w:val="00F33747"/>
    <w:rsid w:val="00F34208"/>
    <w:rsid w:val="00F35327"/>
    <w:rsid w:val="00F3653D"/>
    <w:rsid w:val="00F40B6E"/>
    <w:rsid w:val="00F42FDE"/>
    <w:rsid w:val="00F437E5"/>
    <w:rsid w:val="00F50A20"/>
    <w:rsid w:val="00F50E75"/>
    <w:rsid w:val="00F52374"/>
    <w:rsid w:val="00F53D1C"/>
    <w:rsid w:val="00F5770D"/>
    <w:rsid w:val="00F604F8"/>
    <w:rsid w:val="00F62D75"/>
    <w:rsid w:val="00F6318F"/>
    <w:rsid w:val="00F66A5E"/>
    <w:rsid w:val="00F80B5D"/>
    <w:rsid w:val="00F8179F"/>
    <w:rsid w:val="00F81C91"/>
    <w:rsid w:val="00F83173"/>
    <w:rsid w:val="00F83CDF"/>
    <w:rsid w:val="00F8574D"/>
    <w:rsid w:val="00F90187"/>
    <w:rsid w:val="00F9084D"/>
    <w:rsid w:val="00F9146B"/>
    <w:rsid w:val="00F92244"/>
    <w:rsid w:val="00F929E8"/>
    <w:rsid w:val="00F95370"/>
    <w:rsid w:val="00F9662D"/>
    <w:rsid w:val="00F971D9"/>
    <w:rsid w:val="00FA140D"/>
    <w:rsid w:val="00FA240A"/>
    <w:rsid w:val="00FA250B"/>
    <w:rsid w:val="00FB397F"/>
    <w:rsid w:val="00FB7F58"/>
    <w:rsid w:val="00FC0C32"/>
    <w:rsid w:val="00FC63D4"/>
    <w:rsid w:val="00FC6BD2"/>
    <w:rsid w:val="00FD09ED"/>
    <w:rsid w:val="00FD2002"/>
    <w:rsid w:val="00FD2252"/>
    <w:rsid w:val="00FD4C9E"/>
    <w:rsid w:val="00FD68F6"/>
    <w:rsid w:val="00FD7AF9"/>
    <w:rsid w:val="00FE3CC1"/>
    <w:rsid w:val="00FE5DDE"/>
    <w:rsid w:val="00FF07BE"/>
    <w:rsid w:val="00FF25CC"/>
    <w:rsid w:val="00FF32C8"/>
    <w:rsid w:val="00FF56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2FE26"/>
  <w15:docId w15:val="{CFE1B84A-D8F9-46CF-889A-8F7C85CB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65DC0"/>
    <w:pPr>
      <w:suppressAutoHyphens/>
      <w:spacing w:before="120" w:after="120"/>
    </w:pPr>
    <w:rPr>
      <w:sz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ableContents">
    <w:name w:val="Table Contents"/>
    <w:basedOn w:val="Kehatekst"/>
    <w:rsid w:val="00166A53"/>
    <w:pPr>
      <w:suppressLineNumbers/>
      <w:spacing w:after="0"/>
    </w:pPr>
    <w:rPr>
      <w:i/>
    </w:rPr>
  </w:style>
  <w:style w:type="paragraph" w:customStyle="1" w:styleId="TableHeading">
    <w:name w:val="Table Heading"/>
    <w:basedOn w:val="TableContents"/>
    <w:rsid w:val="00166A53"/>
    <w:pPr>
      <w:jc w:val="center"/>
    </w:pPr>
    <w:rPr>
      <w:b/>
      <w:bCs/>
      <w:iCs/>
    </w:rPr>
  </w:style>
  <w:style w:type="paragraph" w:styleId="Kehatekst">
    <w:name w:val="Body Text"/>
    <w:basedOn w:val="Normaallaad"/>
    <w:link w:val="KehatekstMrk"/>
    <w:uiPriority w:val="99"/>
    <w:rsid w:val="00166A53"/>
    <w:rPr>
      <w:lang w:val="x-none"/>
    </w:rPr>
  </w:style>
  <w:style w:type="paragraph" w:styleId="Pis">
    <w:name w:val="header"/>
    <w:basedOn w:val="Normaallaad"/>
    <w:link w:val="PisMrk"/>
    <w:uiPriority w:val="99"/>
    <w:rsid w:val="002E708F"/>
    <w:pPr>
      <w:tabs>
        <w:tab w:val="center" w:pos="4536"/>
        <w:tab w:val="right" w:pos="9072"/>
      </w:tabs>
    </w:pPr>
    <w:rPr>
      <w:lang w:val="x-none"/>
    </w:rPr>
  </w:style>
  <w:style w:type="character" w:customStyle="1" w:styleId="KehatekstMrk">
    <w:name w:val="Kehatekst Märk"/>
    <w:link w:val="Kehatekst"/>
    <w:uiPriority w:val="99"/>
    <w:locked/>
    <w:rsid w:val="001C3107"/>
    <w:rPr>
      <w:rFonts w:cs="Times New Roman"/>
      <w:sz w:val="22"/>
      <w:lang w:val="x-none" w:eastAsia="ar-SA" w:bidi="ar-SA"/>
    </w:rPr>
  </w:style>
  <w:style w:type="paragraph" w:styleId="Jalus">
    <w:name w:val="footer"/>
    <w:basedOn w:val="Normaallaad"/>
    <w:link w:val="JalusMrk"/>
    <w:uiPriority w:val="99"/>
    <w:rsid w:val="002E708F"/>
    <w:pPr>
      <w:tabs>
        <w:tab w:val="center" w:pos="4536"/>
        <w:tab w:val="right" w:pos="9072"/>
      </w:tabs>
    </w:pPr>
    <w:rPr>
      <w:lang w:val="x-none"/>
    </w:rPr>
  </w:style>
  <w:style w:type="character" w:customStyle="1" w:styleId="PisMrk">
    <w:name w:val="Päis Märk"/>
    <w:link w:val="Pis"/>
    <w:uiPriority w:val="99"/>
    <w:locked/>
    <w:rsid w:val="002E708F"/>
    <w:rPr>
      <w:rFonts w:cs="Times New Roman"/>
      <w:sz w:val="22"/>
      <w:lang w:val="x-none" w:eastAsia="ar-SA" w:bidi="ar-SA"/>
    </w:rPr>
  </w:style>
  <w:style w:type="paragraph" w:styleId="Jutumullitekst">
    <w:name w:val="Balloon Text"/>
    <w:basedOn w:val="Normaallaad"/>
    <w:link w:val="JutumullitekstMrk"/>
    <w:uiPriority w:val="99"/>
    <w:rsid w:val="002E708F"/>
    <w:rPr>
      <w:rFonts w:ascii="Tahoma" w:hAnsi="Tahoma" w:cs="Tahoma"/>
      <w:sz w:val="16"/>
      <w:szCs w:val="16"/>
      <w:lang w:val="x-none"/>
    </w:rPr>
  </w:style>
  <w:style w:type="character" w:customStyle="1" w:styleId="JalusMrk">
    <w:name w:val="Jalus Märk"/>
    <w:link w:val="Jalus"/>
    <w:uiPriority w:val="99"/>
    <w:locked/>
    <w:rsid w:val="002E708F"/>
    <w:rPr>
      <w:rFonts w:cs="Times New Roman"/>
      <w:sz w:val="22"/>
      <w:lang w:val="x-none" w:eastAsia="ar-SA" w:bidi="ar-SA"/>
    </w:rPr>
  </w:style>
  <w:style w:type="table" w:styleId="Kontuurtabel">
    <w:name w:val="Table Grid"/>
    <w:basedOn w:val="Normaaltabel"/>
    <w:uiPriority w:val="59"/>
    <w:rsid w:val="00FC6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tumullitekstMrk">
    <w:name w:val="Jutumullitekst Märk"/>
    <w:link w:val="Jutumullitekst"/>
    <w:uiPriority w:val="99"/>
    <w:locked/>
    <w:rsid w:val="002E708F"/>
    <w:rPr>
      <w:rFonts w:ascii="Tahoma" w:hAnsi="Tahoma" w:cs="Tahoma"/>
      <w:sz w:val="16"/>
      <w:szCs w:val="16"/>
      <w:lang w:val="x-none" w:eastAsia="ar-SA" w:bidi="ar-SA"/>
    </w:rPr>
  </w:style>
  <w:style w:type="paragraph" w:styleId="Normaallaadveeb">
    <w:name w:val="Normal (Web)"/>
    <w:basedOn w:val="Normaallaad"/>
    <w:uiPriority w:val="99"/>
    <w:rsid w:val="003A6B23"/>
    <w:pPr>
      <w:suppressAutoHyphens w:val="0"/>
      <w:spacing w:before="100" w:beforeAutospacing="1" w:after="100" w:afterAutospacing="1"/>
    </w:pPr>
    <w:rPr>
      <w:color w:val="000000"/>
      <w:sz w:val="24"/>
      <w:szCs w:val="24"/>
      <w:lang w:eastAsia="et-EE"/>
    </w:rPr>
  </w:style>
  <w:style w:type="paragraph" w:styleId="Loendilik">
    <w:name w:val="List Paragraph"/>
    <w:basedOn w:val="Normaallaad"/>
    <w:uiPriority w:val="34"/>
    <w:qFormat/>
    <w:rsid w:val="00F42FDE"/>
    <w:pPr>
      <w:suppressAutoHyphens w:val="0"/>
      <w:ind w:left="720"/>
      <w:contextualSpacing/>
    </w:pPr>
    <w:rPr>
      <w:sz w:val="24"/>
      <w:szCs w:val="24"/>
      <w:lang w:val="en-GB" w:eastAsia="en-US"/>
    </w:rPr>
  </w:style>
  <w:style w:type="paragraph" w:styleId="Allmrkusetekst">
    <w:name w:val="footnote text"/>
    <w:basedOn w:val="Normaallaad"/>
    <w:link w:val="AllmrkusetekstMrk"/>
    <w:rsid w:val="005C3502"/>
    <w:rPr>
      <w:sz w:val="20"/>
      <w:lang w:val="x-none"/>
    </w:rPr>
  </w:style>
  <w:style w:type="character" w:customStyle="1" w:styleId="AllmrkusetekstMrk">
    <w:name w:val="Allmärkuse tekst Märk"/>
    <w:link w:val="Allmrkusetekst"/>
    <w:rsid w:val="005C3502"/>
    <w:rPr>
      <w:lang w:eastAsia="ar-SA"/>
    </w:rPr>
  </w:style>
  <w:style w:type="character" w:styleId="Allmrkuseviide">
    <w:name w:val="footnote reference"/>
    <w:rsid w:val="005C3502"/>
    <w:rPr>
      <w:vertAlign w:val="superscript"/>
    </w:rPr>
  </w:style>
  <w:style w:type="character" w:styleId="Hperlink">
    <w:name w:val="Hyperlink"/>
    <w:uiPriority w:val="99"/>
    <w:unhideWhenUsed/>
    <w:rsid w:val="0056434D"/>
    <w:rPr>
      <w:color w:val="0000FF"/>
      <w:u w:val="single"/>
    </w:rPr>
  </w:style>
  <w:style w:type="table" w:customStyle="1" w:styleId="Heleloendrhk31">
    <w:name w:val="Hele loend – rõhk 31"/>
    <w:basedOn w:val="Normaaltabel"/>
    <w:next w:val="Heleloendrhk3"/>
    <w:uiPriority w:val="61"/>
    <w:rsid w:val="00D774FB"/>
    <w:pPr>
      <w:jc w:val="both"/>
    </w:pPr>
    <w:rPr>
      <w:rFonts w:ascii="Calibri" w:eastAsia="Calibri" w:hAnsi="Calibri"/>
      <w:lang w:val="en-US" w:eastAsia="en-US" w:bidi="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Heleloendrhk3">
    <w:name w:val="Light List Accent 3"/>
    <w:basedOn w:val="Normaaltabel"/>
    <w:uiPriority w:val="61"/>
    <w:rsid w:val="00D774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Kommentaariviide">
    <w:name w:val="annotation reference"/>
    <w:rsid w:val="005D53D0"/>
    <w:rPr>
      <w:sz w:val="16"/>
      <w:szCs w:val="16"/>
    </w:rPr>
  </w:style>
  <w:style w:type="paragraph" w:styleId="Kommentaaritekst">
    <w:name w:val="annotation text"/>
    <w:basedOn w:val="Normaallaad"/>
    <w:link w:val="KommentaaritekstMrk"/>
    <w:rsid w:val="005D53D0"/>
    <w:rPr>
      <w:sz w:val="20"/>
    </w:rPr>
  </w:style>
  <w:style w:type="character" w:customStyle="1" w:styleId="KommentaaritekstMrk">
    <w:name w:val="Kommentaari tekst Märk"/>
    <w:link w:val="Kommentaaritekst"/>
    <w:rsid w:val="005D53D0"/>
    <w:rPr>
      <w:lang w:eastAsia="ar-SA"/>
    </w:rPr>
  </w:style>
  <w:style w:type="paragraph" w:styleId="Kommentaariteema">
    <w:name w:val="annotation subject"/>
    <w:basedOn w:val="Kommentaaritekst"/>
    <w:next w:val="Kommentaaritekst"/>
    <w:link w:val="KommentaariteemaMrk"/>
    <w:rsid w:val="005D53D0"/>
    <w:rPr>
      <w:b/>
      <w:bCs/>
    </w:rPr>
  </w:style>
  <w:style w:type="character" w:customStyle="1" w:styleId="KommentaariteemaMrk">
    <w:name w:val="Kommentaari teema Märk"/>
    <w:link w:val="Kommentaariteema"/>
    <w:rsid w:val="005D53D0"/>
    <w:rPr>
      <w:b/>
      <w:bCs/>
      <w:lang w:eastAsia="ar-SA"/>
    </w:rPr>
  </w:style>
  <w:style w:type="character" w:styleId="Klastatudhperlink">
    <w:name w:val="FollowedHyperlink"/>
    <w:uiPriority w:val="99"/>
    <w:unhideWhenUsed/>
    <w:rsid w:val="00B65DC0"/>
    <w:rPr>
      <w:color w:val="800080"/>
      <w:u w:val="single"/>
    </w:rPr>
  </w:style>
  <w:style w:type="paragraph" w:customStyle="1" w:styleId="msonormal0">
    <w:name w:val="msonormal"/>
    <w:basedOn w:val="Normaallaad"/>
    <w:rsid w:val="00B65DC0"/>
    <w:pPr>
      <w:suppressAutoHyphens w:val="0"/>
      <w:spacing w:before="100" w:beforeAutospacing="1" w:after="100" w:afterAutospacing="1"/>
    </w:pPr>
    <w:rPr>
      <w:sz w:val="24"/>
      <w:szCs w:val="24"/>
      <w:lang w:eastAsia="et-EE"/>
    </w:rPr>
  </w:style>
  <w:style w:type="paragraph" w:customStyle="1" w:styleId="xl65">
    <w:name w:val="xl65"/>
    <w:basedOn w:val="Normaallaad"/>
    <w:rsid w:val="00B65D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eastAsia="et-EE"/>
    </w:rPr>
  </w:style>
  <w:style w:type="paragraph" w:customStyle="1" w:styleId="xl66">
    <w:name w:val="xl66"/>
    <w:basedOn w:val="Normaallaad"/>
    <w:rsid w:val="00B65D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et-EE"/>
    </w:rPr>
  </w:style>
  <w:style w:type="paragraph" w:customStyle="1" w:styleId="xl67">
    <w:name w:val="xl67"/>
    <w:basedOn w:val="Normaallaad"/>
    <w:rsid w:val="00B65DC0"/>
    <w:pPr>
      <w:suppressAutoHyphens w:val="0"/>
      <w:spacing w:before="100" w:beforeAutospacing="1" w:after="100" w:afterAutospacing="1"/>
      <w:jc w:val="center"/>
      <w:textAlignment w:val="center"/>
    </w:pPr>
    <w:rPr>
      <w:b/>
      <w:bCs/>
      <w:sz w:val="20"/>
      <w:lang w:eastAsia="et-EE"/>
    </w:rPr>
  </w:style>
  <w:style w:type="paragraph" w:customStyle="1" w:styleId="xl68">
    <w:name w:val="xl68"/>
    <w:basedOn w:val="Normaallaad"/>
    <w:rsid w:val="00B65DC0"/>
    <w:pPr>
      <w:suppressAutoHyphens w:val="0"/>
      <w:spacing w:before="100" w:beforeAutospacing="1" w:after="100" w:afterAutospacing="1"/>
      <w:textAlignment w:val="center"/>
    </w:pPr>
    <w:rPr>
      <w:sz w:val="20"/>
      <w:lang w:eastAsia="et-EE"/>
    </w:rPr>
  </w:style>
  <w:style w:type="paragraph" w:customStyle="1" w:styleId="xl69">
    <w:name w:val="xl69"/>
    <w:basedOn w:val="Normaallaad"/>
    <w:rsid w:val="00B65D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et-EE"/>
    </w:rPr>
  </w:style>
  <w:style w:type="paragraph" w:customStyle="1" w:styleId="xl70">
    <w:name w:val="xl70"/>
    <w:basedOn w:val="Normaallaad"/>
    <w:rsid w:val="00B65D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sz w:val="20"/>
      <w:u w:val="single"/>
      <w:lang w:eastAsia="et-EE"/>
    </w:rPr>
  </w:style>
  <w:style w:type="paragraph" w:customStyle="1" w:styleId="xl71">
    <w:name w:val="xl71"/>
    <w:basedOn w:val="Normaallaad"/>
    <w:rsid w:val="00B65D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sz w:val="20"/>
      <w:u w:val="single"/>
      <w:lang w:eastAsia="et-EE"/>
    </w:rPr>
  </w:style>
  <w:style w:type="paragraph" w:customStyle="1" w:styleId="xl72">
    <w:name w:val="xl72"/>
    <w:basedOn w:val="Normaallaad"/>
    <w:rsid w:val="00B65D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sz w:val="20"/>
      <w:u w:val="single"/>
      <w:lang w:eastAsia="et-EE"/>
    </w:rPr>
  </w:style>
  <w:style w:type="paragraph" w:styleId="Redaktsioon">
    <w:name w:val="Revision"/>
    <w:hidden/>
    <w:uiPriority w:val="99"/>
    <w:semiHidden/>
    <w:rsid w:val="002E4F57"/>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7183">
      <w:bodyDiv w:val="1"/>
      <w:marLeft w:val="0"/>
      <w:marRight w:val="0"/>
      <w:marTop w:val="0"/>
      <w:marBottom w:val="0"/>
      <w:divBdr>
        <w:top w:val="none" w:sz="0" w:space="0" w:color="auto"/>
        <w:left w:val="none" w:sz="0" w:space="0" w:color="auto"/>
        <w:bottom w:val="none" w:sz="0" w:space="0" w:color="auto"/>
        <w:right w:val="none" w:sz="0" w:space="0" w:color="auto"/>
      </w:divBdr>
    </w:div>
    <w:div w:id="162091320">
      <w:bodyDiv w:val="1"/>
      <w:marLeft w:val="0"/>
      <w:marRight w:val="0"/>
      <w:marTop w:val="0"/>
      <w:marBottom w:val="0"/>
      <w:divBdr>
        <w:top w:val="none" w:sz="0" w:space="0" w:color="auto"/>
        <w:left w:val="none" w:sz="0" w:space="0" w:color="auto"/>
        <w:bottom w:val="none" w:sz="0" w:space="0" w:color="auto"/>
        <w:right w:val="none" w:sz="0" w:space="0" w:color="auto"/>
      </w:divBdr>
    </w:div>
    <w:div w:id="179465811">
      <w:bodyDiv w:val="1"/>
      <w:marLeft w:val="0"/>
      <w:marRight w:val="0"/>
      <w:marTop w:val="0"/>
      <w:marBottom w:val="0"/>
      <w:divBdr>
        <w:top w:val="none" w:sz="0" w:space="0" w:color="auto"/>
        <w:left w:val="none" w:sz="0" w:space="0" w:color="auto"/>
        <w:bottom w:val="none" w:sz="0" w:space="0" w:color="auto"/>
        <w:right w:val="none" w:sz="0" w:space="0" w:color="auto"/>
      </w:divBdr>
    </w:div>
    <w:div w:id="199173373">
      <w:bodyDiv w:val="1"/>
      <w:marLeft w:val="0"/>
      <w:marRight w:val="0"/>
      <w:marTop w:val="0"/>
      <w:marBottom w:val="0"/>
      <w:divBdr>
        <w:top w:val="none" w:sz="0" w:space="0" w:color="auto"/>
        <w:left w:val="none" w:sz="0" w:space="0" w:color="auto"/>
        <w:bottom w:val="none" w:sz="0" w:space="0" w:color="auto"/>
        <w:right w:val="none" w:sz="0" w:space="0" w:color="auto"/>
      </w:divBdr>
    </w:div>
    <w:div w:id="199783777">
      <w:bodyDiv w:val="1"/>
      <w:marLeft w:val="0"/>
      <w:marRight w:val="0"/>
      <w:marTop w:val="0"/>
      <w:marBottom w:val="0"/>
      <w:divBdr>
        <w:top w:val="none" w:sz="0" w:space="0" w:color="auto"/>
        <w:left w:val="none" w:sz="0" w:space="0" w:color="auto"/>
        <w:bottom w:val="none" w:sz="0" w:space="0" w:color="auto"/>
        <w:right w:val="none" w:sz="0" w:space="0" w:color="auto"/>
      </w:divBdr>
    </w:div>
    <w:div w:id="231475323">
      <w:bodyDiv w:val="1"/>
      <w:marLeft w:val="0"/>
      <w:marRight w:val="0"/>
      <w:marTop w:val="0"/>
      <w:marBottom w:val="0"/>
      <w:divBdr>
        <w:top w:val="none" w:sz="0" w:space="0" w:color="auto"/>
        <w:left w:val="none" w:sz="0" w:space="0" w:color="auto"/>
        <w:bottom w:val="none" w:sz="0" w:space="0" w:color="auto"/>
        <w:right w:val="none" w:sz="0" w:space="0" w:color="auto"/>
      </w:divBdr>
    </w:div>
    <w:div w:id="234901043">
      <w:bodyDiv w:val="1"/>
      <w:marLeft w:val="0"/>
      <w:marRight w:val="0"/>
      <w:marTop w:val="0"/>
      <w:marBottom w:val="0"/>
      <w:divBdr>
        <w:top w:val="none" w:sz="0" w:space="0" w:color="auto"/>
        <w:left w:val="none" w:sz="0" w:space="0" w:color="auto"/>
        <w:bottom w:val="none" w:sz="0" w:space="0" w:color="auto"/>
        <w:right w:val="none" w:sz="0" w:space="0" w:color="auto"/>
      </w:divBdr>
    </w:div>
    <w:div w:id="240602647">
      <w:bodyDiv w:val="1"/>
      <w:marLeft w:val="0"/>
      <w:marRight w:val="0"/>
      <w:marTop w:val="0"/>
      <w:marBottom w:val="0"/>
      <w:divBdr>
        <w:top w:val="none" w:sz="0" w:space="0" w:color="auto"/>
        <w:left w:val="none" w:sz="0" w:space="0" w:color="auto"/>
        <w:bottom w:val="none" w:sz="0" w:space="0" w:color="auto"/>
        <w:right w:val="none" w:sz="0" w:space="0" w:color="auto"/>
      </w:divBdr>
    </w:div>
    <w:div w:id="283464953">
      <w:bodyDiv w:val="1"/>
      <w:marLeft w:val="0"/>
      <w:marRight w:val="0"/>
      <w:marTop w:val="0"/>
      <w:marBottom w:val="0"/>
      <w:divBdr>
        <w:top w:val="none" w:sz="0" w:space="0" w:color="auto"/>
        <w:left w:val="none" w:sz="0" w:space="0" w:color="auto"/>
        <w:bottom w:val="none" w:sz="0" w:space="0" w:color="auto"/>
        <w:right w:val="none" w:sz="0" w:space="0" w:color="auto"/>
      </w:divBdr>
    </w:div>
    <w:div w:id="305671527">
      <w:bodyDiv w:val="1"/>
      <w:marLeft w:val="0"/>
      <w:marRight w:val="0"/>
      <w:marTop w:val="0"/>
      <w:marBottom w:val="0"/>
      <w:divBdr>
        <w:top w:val="none" w:sz="0" w:space="0" w:color="auto"/>
        <w:left w:val="none" w:sz="0" w:space="0" w:color="auto"/>
        <w:bottom w:val="none" w:sz="0" w:space="0" w:color="auto"/>
        <w:right w:val="none" w:sz="0" w:space="0" w:color="auto"/>
      </w:divBdr>
    </w:div>
    <w:div w:id="346517670">
      <w:bodyDiv w:val="1"/>
      <w:marLeft w:val="0"/>
      <w:marRight w:val="0"/>
      <w:marTop w:val="0"/>
      <w:marBottom w:val="0"/>
      <w:divBdr>
        <w:top w:val="none" w:sz="0" w:space="0" w:color="auto"/>
        <w:left w:val="none" w:sz="0" w:space="0" w:color="auto"/>
        <w:bottom w:val="none" w:sz="0" w:space="0" w:color="auto"/>
        <w:right w:val="none" w:sz="0" w:space="0" w:color="auto"/>
      </w:divBdr>
    </w:div>
    <w:div w:id="522204211">
      <w:bodyDiv w:val="1"/>
      <w:marLeft w:val="0"/>
      <w:marRight w:val="0"/>
      <w:marTop w:val="0"/>
      <w:marBottom w:val="0"/>
      <w:divBdr>
        <w:top w:val="none" w:sz="0" w:space="0" w:color="auto"/>
        <w:left w:val="none" w:sz="0" w:space="0" w:color="auto"/>
        <w:bottom w:val="none" w:sz="0" w:space="0" w:color="auto"/>
        <w:right w:val="none" w:sz="0" w:space="0" w:color="auto"/>
      </w:divBdr>
    </w:div>
    <w:div w:id="541482009">
      <w:bodyDiv w:val="1"/>
      <w:marLeft w:val="0"/>
      <w:marRight w:val="0"/>
      <w:marTop w:val="0"/>
      <w:marBottom w:val="0"/>
      <w:divBdr>
        <w:top w:val="none" w:sz="0" w:space="0" w:color="auto"/>
        <w:left w:val="none" w:sz="0" w:space="0" w:color="auto"/>
        <w:bottom w:val="none" w:sz="0" w:space="0" w:color="auto"/>
        <w:right w:val="none" w:sz="0" w:space="0" w:color="auto"/>
      </w:divBdr>
    </w:div>
    <w:div w:id="616107770">
      <w:bodyDiv w:val="1"/>
      <w:marLeft w:val="0"/>
      <w:marRight w:val="0"/>
      <w:marTop w:val="0"/>
      <w:marBottom w:val="0"/>
      <w:divBdr>
        <w:top w:val="none" w:sz="0" w:space="0" w:color="auto"/>
        <w:left w:val="none" w:sz="0" w:space="0" w:color="auto"/>
        <w:bottom w:val="none" w:sz="0" w:space="0" w:color="auto"/>
        <w:right w:val="none" w:sz="0" w:space="0" w:color="auto"/>
      </w:divBdr>
    </w:div>
    <w:div w:id="725253121">
      <w:bodyDiv w:val="1"/>
      <w:marLeft w:val="0"/>
      <w:marRight w:val="0"/>
      <w:marTop w:val="0"/>
      <w:marBottom w:val="0"/>
      <w:divBdr>
        <w:top w:val="none" w:sz="0" w:space="0" w:color="auto"/>
        <w:left w:val="none" w:sz="0" w:space="0" w:color="auto"/>
        <w:bottom w:val="none" w:sz="0" w:space="0" w:color="auto"/>
        <w:right w:val="none" w:sz="0" w:space="0" w:color="auto"/>
      </w:divBdr>
    </w:div>
    <w:div w:id="757211678">
      <w:bodyDiv w:val="1"/>
      <w:marLeft w:val="0"/>
      <w:marRight w:val="0"/>
      <w:marTop w:val="0"/>
      <w:marBottom w:val="0"/>
      <w:divBdr>
        <w:top w:val="none" w:sz="0" w:space="0" w:color="auto"/>
        <w:left w:val="none" w:sz="0" w:space="0" w:color="auto"/>
        <w:bottom w:val="none" w:sz="0" w:space="0" w:color="auto"/>
        <w:right w:val="none" w:sz="0" w:space="0" w:color="auto"/>
      </w:divBdr>
    </w:div>
    <w:div w:id="791630240">
      <w:bodyDiv w:val="1"/>
      <w:marLeft w:val="0"/>
      <w:marRight w:val="0"/>
      <w:marTop w:val="0"/>
      <w:marBottom w:val="0"/>
      <w:divBdr>
        <w:top w:val="none" w:sz="0" w:space="0" w:color="auto"/>
        <w:left w:val="none" w:sz="0" w:space="0" w:color="auto"/>
        <w:bottom w:val="none" w:sz="0" w:space="0" w:color="auto"/>
        <w:right w:val="none" w:sz="0" w:space="0" w:color="auto"/>
      </w:divBdr>
    </w:div>
    <w:div w:id="816990032">
      <w:bodyDiv w:val="1"/>
      <w:marLeft w:val="0"/>
      <w:marRight w:val="0"/>
      <w:marTop w:val="0"/>
      <w:marBottom w:val="0"/>
      <w:divBdr>
        <w:top w:val="none" w:sz="0" w:space="0" w:color="auto"/>
        <w:left w:val="none" w:sz="0" w:space="0" w:color="auto"/>
        <w:bottom w:val="none" w:sz="0" w:space="0" w:color="auto"/>
        <w:right w:val="none" w:sz="0" w:space="0" w:color="auto"/>
      </w:divBdr>
    </w:div>
    <w:div w:id="863594965">
      <w:bodyDiv w:val="1"/>
      <w:marLeft w:val="0"/>
      <w:marRight w:val="0"/>
      <w:marTop w:val="0"/>
      <w:marBottom w:val="0"/>
      <w:divBdr>
        <w:top w:val="none" w:sz="0" w:space="0" w:color="auto"/>
        <w:left w:val="none" w:sz="0" w:space="0" w:color="auto"/>
        <w:bottom w:val="none" w:sz="0" w:space="0" w:color="auto"/>
        <w:right w:val="none" w:sz="0" w:space="0" w:color="auto"/>
      </w:divBdr>
    </w:div>
    <w:div w:id="929433104">
      <w:bodyDiv w:val="1"/>
      <w:marLeft w:val="0"/>
      <w:marRight w:val="0"/>
      <w:marTop w:val="0"/>
      <w:marBottom w:val="0"/>
      <w:divBdr>
        <w:top w:val="none" w:sz="0" w:space="0" w:color="auto"/>
        <w:left w:val="none" w:sz="0" w:space="0" w:color="auto"/>
        <w:bottom w:val="none" w:sz="0" w:space="0" w:color="auto"/>
        <w:right w:val="none" w:sz="0" w:space="0" w:color="auto"/>
      </w:divBdr>
    </w:div>
    <w:div w:id="983118003">
      <w:bodyDiv w:val="1"/>
      <w:marLeft w:val="0"/>
      <w:marRight w:val="0"/>
      <w:marTop w:val="0"/>
      <w:marBottom w:val="0"/>
      <w:divBdr>
        <w:top w:val="none" w:sz="0" w:space="0" w:color="auto"/>
        <w:left w:val="none" w:sz="0" w:space="0" w:color="auto"/>
        <w:bottom w:val="none" w:sz="0" w:space="0" w:color="auto"/>
        <w:right w:val="none" w:sz="0" w:space="0" w:color="auto"/>
      </w:divBdr>
    </w:div>
    <w:div w:id="1143431644">
      <w:bodyDiv w:val="1"/>
      <w:marLeft w:val="0"/>
      <w:marRight w:val="0"/>
      <w:marTop w:val="0"/>
      <w:marBottom w:val="0"/>
      <w:divBdr>
        <w:top w:val="none" w:sz="0" w:space="0" w:color="auto"/>
        <w:left w:val="none" w:sz="0" w:space="0" w:color="auto"/>
        <w:bottom w:val="none" w:sz="0" w:space="0" w:color="auto"/>
        <w:right w:val="none" w:sz="0" w:space="0" w:color="auto"/>
      </w:divBdr>
    </w:div>
    <w:div w:id="1161851504">
      <w:bodyDiv w:val="1"/>
      <w:marLeft w:val="0"/>
      <w:marRight w:val="0"/>
      <w:marTop w:val="0"/>
      <w:marBottom w:val="0"/>
      <w:divBdr>
        <w:top w:val="none" w:sz="0" w:space="0" w:color="auto"/>
        <w:left w:val="none" w:sz="0" w:space="0" w:color="auto"/>
        <w:bottom w:val="none" w:sz="0" w:space="0" w:color="auto"/>
        <w:right w:val="none" w:sz="0" w:space="0" w:color="auto"/>
      </w:divBdr>
    </w:div>
    <w:div w:id="1185442114">
      <w:bodyDiv w:val="1"/>
      <w:marLeft w:val="0"/>
      <w:marRight w:val="0"/>
      <w:marTop w:val="0"/>
      <w:marBottom w:val="0"/>
      <w:divBdr>
        <w:top w:val="none" w:sz="0" w:space="0" w:color="auto"/>
        <w:left w:val="none" w:sz="0" w:space="0" w:color="auto"/>
        <w:bottom w:val="none" w:sz="0" w:space="0" w:color="auto"/>
        <w:right w:val="none" w:sz="0" w:space="0" w:color="auto"/>
      </w:divBdr>
    </w:div>
    <w:div w:id="1196307471">
      <w:bodyDiv w:val="1"/>
      <w:marLeft w:val="0"/>
      <w:marRight w:val="0"/>
      <w:marTop w:val="0"/>
      <w:marBottom w:val="0"/>
      <w:divBdr>
        <w:top w:val="none" w:sz="0" w:space="0" w:color="auto"/>
        <w:left w:val="none" w:sz="0" w:space="0" w:color="auto"/>
        <w:bottom w:val="none" w:sz="0" w:space="0" w:color="auto"/>
        <w:right w:val="none" w:sz="0" w:space="0" w:color="auto"/>
      </w:divBdr>
    </w:div>
    <w:div w:id="1275791267">
      <w:bodyDiv w:val="1"/>
      <w:marLeft w:val="0"/>
      <w:marRight w:val="0"/>
      <w:marTop w:val="0"/>
      <w:marBottom w:val="0"/>
      <w:divBdr>
        <w:top w:val="none" w:sz="0" w:space="0" w:color="auto"/>
        <w:left w:val="none" w:sz="0" w:space="0" w:color="auto"/>
        <w:bottom w:val="none" w:sz="0" w:space="0" w:color="auto"/>
        <w:right w:val="none" w:sz="0" w:space="0" w:color="auto"/>
      </w:divBdr>
    </w:div>
    <w:div w:id="1279288834">
      <w:bodyDiv w:val="1"/>
      <w:marLeft w:val="0"/>
      <w:marRight w:val="0"/>
      <w:marTop w:val="0"/>
      <w:marBottom w:val="0"/>
      <w:divBdr>
        <w:top w:val="none" w:sz="0" w:space="0" w:color="auto"/>
        <w:left w:val="none" w:sz="0" w:space="0" w:color="auto"/>
        <w:bottom w:val="none" w:sz="0" w:space="0" w:color="auto"/>
        <w:right w:val="none" w:sz="0" w:space="0" w:color="auto"/>
      </w:divBdr>
    </w:div>
    <w:div w:id="1360813290">
      <w:bodyDiv w:val="1"/>
      <w:marLeft w:val="0"/>
      <w:marRight w:val="0"/>
      <w:marTop w:val="0"/>
      <w:marBottom w:val="0"/>
      <w:divBdr>
        <w:top w:val="none" w:sz="0" w:space="0" w:color="auto"/>
        <w:left w:val="none" w:sz="0" w:space="0" w:color="auto"/>
        <w:bottom w:val="none" w:sz="0" w:space="0" w:color="auto"/>
        <w:right w:val="none" w:sz="0" w:space="0" w:color="auto"/>
      </w:divBdr>
    </w:div>
    <w:div w:id="1400907338">
      <w:bodyDiv w:val="1"/>
      <w:marLeft w:val="0"/>
      <w:marRight w:val="0"/>
      <w:marTop w:val="0"/>
      <w:marBottom w:val="0"/>
      <w:divBdr>
        <w:top w:val="none" w:sz="0" w:space="0" w:color="auto"/>
        <w:left w:val="none" w:sz="0" w:space="0" w:color="auto"/>
        <w:bottom w:val="none" w:sz="0" w:space="0" w:color="auto"/>
        <w:right w:val="none" w:sz="0" w:space="0" w:color="auto"/>
      </w:divBdr>
    </w:div>
    <w:div w:id="1540311762">
      <w:bodyDiv w:val="1"/>
      <w:marLeft w:val="0"/>
      <w:marRight w:val="0"/>
      <w:marTop w:val="0"/>
      <w:marBottom w:val="0"/>
      <w:divBdr>
        <w:top w:val="none" w:sz="0" w:space="0" w:color="auto"/>
        <w:left w:val="none" w:sz="0" w:space="0" w:color="auto"/>
        <w:bottom w:val="none" w:sz="0" w:space="0" w:color="auto"/>
        <w:right w:val="none" w:sz="0" w:space="0" w:color="auto"/>
      </w:divBdr>
    </w:div>
    <w:div w:id="1566646327">
      <w:bodyDiv w:val="1"/>
      <w:marLeft w:val="0"/>
      <w:marRight w:val="0"/>
      <w:marTop w:val="0"/>
      <w:marBottom w:val="0"/>
      <w:divBdr>
        <w:top w:val="none" w:sz="0" w:space="0" w:color="auto"/>
        <w:left w:val="none" w:sz="0" w:space="0" w:color="auto"/>
        <w:bottom w:val="none" w:sz="0" w:space="0" w:color="auto"/>
        <w:right w:val="none" w:sz="0" w:space="0" w:color="auto"/>
      </w:divBdr>
    </w:div>
    <w:div w:id="1604411068">
      <w:bodyDiv w:val="1"/>
      <w:marLeft w:val="0"/>
      <w:marRight w:val="0"/>
      <w:marTop w:val="0"/>
      <w:marBottom w:val="0"/>
      <w:divBdr>
        <w:top w:val="none" w:sz="0" w:space="0" w:color="auto"/>
        <w:left w:val="none" w:sz="0" w:space="0" w:color="auto"/>
        <w:bottom w:val="none" w:sz="0" w:space="0" w:color="auto"/>
        <w:right w:val="none" w:sz="0" w:space="0" w:color="auto"/>
      </w:divBdr>
    </w:div>
    <w:div w:id="1610699390">
      <w:bodyDiv w:val="1"/>
      <w:marLeft w:val="0"/>
      <w:marRight w:val="0"/>
      <w:marTop w:val="0"/>
      <w:marBottom w:val="0"/>
      <w:divBdr>
        <w:top w:val="none" w:sz="0" w:space="0" w:color="auto"/>
        <w:left w:val="none" w:sz="0" w:space="0" w:color="auto"/>
        <w:bottom w:val="none" w:sz="0" w:space="0" w:color="auto"/>
        <w:right w:val="none" w:sz="0" w:space="0" w:color="auto"/>
      </w:divBdr>
    </w:div>
    <w:div w:id="1623422390">
      <w:bodyDiv w:val="1"/>
      <w:marLeft w:val="0"/>
      <w:marRight w:val="0"/>
      <w:marTop w:val="0"/>
      <w:marBottom w:val="0"/>
      <w:divBdr>
        <w:top w:val="none" w:sz="0" w:space="0" w:color="auto"/>
        <w:left w:val="none" w:sz="0" w:space="0" w:color="auto"/>
        <w:bottom w:val="none" w:sz="0" w:space="0" w:color="auto"/>
        <w:right w:val="none" w:sz="0" w:space="0" w:color="auto"/>
      </w:divBdr>
    </w:div>
    <w:div w:id="1682316372">
      <w:bodyDiv w:val="1"/>
      <w:marLeft w:val="0"/>
      <w:marRight w:val="0"/>
      <w:marTop w:val="0"/>
      <w:marBottom w:val="0"/>
      <w:divBdr>
        <w:top w:val="none" w:sz="0" w:space="0" w:color="auto"/>
        <w:left w:val="none" w:sz="0" w:space="0" w:color="auto"/>
        <w:bottom w:val="none" w:sz="0" w:space="0" w:color="auto"/>
        <w:right w:val="none" w:sz="0" w:space="0" w:color="auto"/>
      </w:divBdr>
    </w:div>
    <w:div w:id="1689259599">
      <w:bodyDiv w:val="1"/>
      <w:marLeft w:val="0"/>
      <w:marRight w:val="0"/>
      <w:marTop w:val="0"/>
      <w:marBottom w:val="0"/>
      <w:divBdr>
        <w:top w:val="none" w:sz="0" w:space="0" w:color="auto"/>
        <w:left w:val="none" w:sz="0" w:space="0" w:color="auto"/>
        <w:bottom w:val="none" w:sz="0" w:space="0" w:color="auto"/>
        <w:right w:val="none" w:sz="0" w:space="0" w:color="auto"/>
      </w:divBdr>
    </w:div>
    <w:div w:id="1754087316">
      <w:bodyDiv w:val="1"/>
      <w:marLeft w:val="0"/>
      <w:marRight w:val="0"/>
      <w:marTop w:val="0"/>
      <w:marBottom w:val="0"/>
      <w:divBdr>
        <w:top w:val="none" w:sz="0" w:space="0" w:color="auto"/>
        <w:left w:val="none" w:sz="0" w:space="0" w:color="auto"/>
        <w:bottom w:val="none" w:sz="0" w:space="0" w:color="auto"/>
        <w:right w:val="none" w:sz="0" w:space="0" w:color="auto"/>
      </w:divBdr>
    </w:div>
    <w:div w:id="1756241522">
      <w:bodyDiv w:val="1"/>
      <w:marLeft w:val="0"/>
      <w:marRight w:val="0"/>
      <w:marTop w:val="0"/>
      <w:marBottom w:val="0"/>
      <w:divBdr>
        <w:top w:val="none" w:sz="0" w:space="0" w:color="auto"/>
        <w:left w:val="none" w:sz="0" w:space="0" w:color="auto"/>
        <w:bottom w:val="none" w:sz="0" w:space="0" w:color="auto"/>
        <w:right w:val="none" w:sz="0" w:space="0" w:color="auto"/>
      </w:divBdr>
    </w:div>
    <w:div w:id="1779713144">
      <w:bodyDiv w:val="1"/>
      <w:marLeft w:val="0"/>
      <w:marRight w:val="0"/>
      <w:marTop w:val="0"/>
      <w:marBottom w:val="0"/>
      <w:divBdr>
        <w:top w:val="none" w:sz="0" w:space="0" w:color="auto"/>
        <w:left w:val="none" w:sz="0" w:space="0" w:color="auto"/>
        <w:bottom w:val="none" w:sz="0" w:space="0" w:color="auto"/>
        <w:right w:val="none" w:sz="0" w:space="0" w:color="auto"/>
      </w:divBdr>
    </w:div>
    <w:div w:id="1787312775">
      <w:bodyDiv w:val="1"/>
      <w:marLeft w:val="0"/>
      <w:marRight w:val="0"/>
      <w:marTop w:val="0"/>
      <w:marBottom w:val="0"/>
      <w:divBdr>
        <w:top w:val="none" w:sz="0" w:space="0" w:color="auto"/>
        <w:left w:val="none" w:sz="0" w:space="0" w:color="auto"/>
        <w:bottom w:val="none" w:sz="0" w:space="0" w:color="auto"/>
        <w:right w:val="none" w:sz="0" w:space="0" w:color="auto"/>
      </w:divBdr>
    </w:div>
    <w:div w:id="1812673624">
      <w:bodyDiv w:val="1"/>
      <w:marLeft w:val="0"/>
      <w:marRight w:val="0"/>
      <w:marTop w:val="0"/>
      <w:marBottom w:val="0"/>
      <w:divBdr>
        <w:top w:val="none" w:sz="0" w:space="0" w:color="auto"/>
        <w:left w:val="none" w:sz="0" w:space="0" w:color="auto"/>
        <w:bottom w:val="none" w:sz="0" w:space="0" w:color="auto"/>
        <w:right w:val="none" w:sz="0" w:space="0" w:color="auto"/>
      </w:divBdr>
    </w:div>
    <w:div w:id="1831948751">
      <w:bodyDiv w:val="1"/>
      <w:marLeft w:val="0"/>
      <w:marRight w:val="0"/>
      <w:marTop w:val="0"/>
      <w:marBottom w:val="0"/>
      <w:divBdr>
        <w:top w:val="none" w:sz="0" w:space="0" w:color="auto"/>
        <w:left w:val="none" w:sz="0" w:space="0" w:color="auto"/>
        <w:bottom w:val="none" w:sz="0" w:space="0" w:color="auto"/>
        <w:right w:val="none" w:sz="0" w:space="0" w:color="auto"/>
      </w:divBdr>
    </w:div>
    <w:div w:id="1855997913">
      <w:bodyDiv w:val="1"/>
      <w:marLeft w:val="0"/>
      <w:marRight w:val="0"/>
      <w:marTop w:val="0"/>
      <w:marBottom w:val="0"/>
      <w:divBdr>
        <w:top w:val="none" w:sz="0" w:space="0" w:color="auto"/>
        <w:left w:val="none" w:sz="0" w:space="0" w:color="auto"/>
        <w:bottom w:val="none" w:sz="0" w:space="0" w:color="auto"/>
        <w:right w:val="none" w:sz="0" w:space="0" w:color="auto"/>
      </w:divBdr>
    </w:div>
    <w:div w:id="1868785454">
      <w:bodyDiv w:val="1"/>
      <w:marLeft w:val="0"/>
      <w:marRight w:val="0"/>
      <w:marTop w:val="0"/>
      <w:marBottom w:val="0"/>
      <w:divBdr>
        <w:top w:val="none" w:sz="0" w:space="0" w:color="auto"/>
        <w:left w:val="none" w:sz="0" w:space="0" w:color="auto"/>
        <w:bottom w:val="none" w:sz="0" w:space="0" w:color="auto"/>
        <w:right w:val="none" w:sz="0" w:space="0" w:color="auto"/>
      </w:divBdr>
    </w:div>
    <w:div w:id="1948005386">
      <w:bodyDiv w:val="1"/>
      <w:marLeft w:val="0"/>
      <w:marRight w:val="0"/>
      <w:marTop w:val="0"/>
      <w:marBottom w:val="0"/>
      <w:divBdr>
        <w:top w:val="none" w:sz="0" w:space="0" w:color="auto"/>
        <w:left w:val="none" w:sz="0" w:space="0" w:color="auto"/>
        <w:bottom w:val="none" w:sz="0" w:space="0" w:color="auto"/>
        <w:right w:val="none" w:sz="0" w:space="0" w:color="auto"/>
      </w:divBdr>
    </w:div>
    <w:div w:id="1958759446">
      <w:bodyDiv w:val="1"/>
      <w:marLeft w:val="0"/>
      <w:marRight w:val="0"/>
      <w:marTop w:val="0"/>
      <w:marBottom w:val="0"/>
      <w:divBdr>
        <w:top w:val="none" w:sz="0" w:space="0" w:color="auto"/>
        <w:left w:val="none" w:sz="0" w:space="0" w:color="auto"/>
        <w:bottom w:val="none" w:sz="0" w:space="0" w:color="auto"/>
        <w:right w:val="none" w:sz="0" w:space="0" w:color="auto"/>
      </w:divBdr>
    </w:div>
    <w:div w:id="1968928502">
      <w:bodyDiv w:val="1"/>
      <w:marLeft w:val="0"/>
      <w:marRight w:val="0"/>
      <w:marTop w:val="0"/>
      <w:marBottom w:val="0"/>
      <w:divBdr>
        <w:top w:val="none" w:sz="0" w:space="0" w:color="auto"/>
        <w:left w:val="none" w:sz="0" w:space="0" w:color="auto"/>
        <w:bottom w:val="none" w:sz="0" w:space="0" w:color="auto"/>
        <w:right w:val="none" w:sz="0" w:space="0" w:color="auto"/>
      </w:divBdr>
    </w:div>
    <w:div w:id="1983193693">
      <w:bodyDiv w:val="1"/>
      <w:marLeft w:val="0"/>
      <w:marRight w:val="0"/>
      <w:marTop w:val="0"/>
      <w:marBottom w:val="0"/>
      <w:divBdr>
        <w:top w:val="none" w:sz="0" w:space="0" w:color="auto"/>
        <w:left w:val="none" w:sz="0" w:space="0" w:color="auto"/>
        <w:bottom w:val="none" w:sz="0" w:space="0" w:color="auto"/>
        <w:right w:val="none" w:sz="0" w:space="0" w:color="auto"/>
      </w:divBdr>
    </w:div>
    <w:div w:id="2034918073">
      <w:bodyDiv w:val="1"/>
      <w:marLeft w:val="0"/>
      <w:marRight w:val="0"/>
      <w:marTop w:val="0"/>
      <w:marBottom w:val="0"/>
      <w:divBdr>
        <w:top w:val="none" w:sz="0" w:space="0" w:color="auto"/>
        <w:left w:val="none" w:sz="0" w:space="0" w:color="auto"/>
        <w:bottom w:val="none" w:sz="0" w:space="0" w:color="auto"/>
        <w:right w:val="none" w:sz="0" w:space="0" w:color="auto"/>
      </w:divBdr>
    </w:div>
    <w:div w:id="2040666317">
      <w:bodyDiv w:val="1"/>
      <w:marLeft w:val="0"/>
      <w:marRight w:val="0"/>
      <w:marTop w:val="0"/>
      <w:marBottom w:val="0"/>
      <w:divBdr>
        <w:top w:val="none" w:sz="0" w:space="0" w:color="auto"/>
        <w:left w:val="none" w:sz="0" w:space="0" w:color="auto"/>
        <w:bottom w:val="none" w:sz="0" w:space="0" w:color="auto"/>
        <w:right w:val="none" w:sz="0" w:space="0" w:color="auto"/>
      </w:divBdr>
    </w:div>
    <w:div w:id="2101178256">
      <w:bodyDiv w:val="1"/>
      <w:marLeft w:val="0"/>
      <w:marRight w:val="0"/>
      <w:marTop w:val="0"/>
      <w:marBottom w:val="0"/>
      <w:divBdr>
        <w:top w:val="none" w:sz="0" w:space="0" w:color="auto"/>
        <w:left w:val="none" w:sz="0" w:space="0" w:color="auto"/>
        <w:bottom w:val="none" w:sz="0" w:space="0" w:color="auto"/>
        <w:right w:val="none" w:sz="0" w:space="0" w:color="auto"/>
      </w:divBdr>
    </w:div>
    <w:div w:id="2107579080">
      <w:marLeft w:val="0"/>
      <w:marRight w:val="0"/>
      <w:marTop w:val="0"/>
      <w:marBottom w:val="0"/>
      <w:divBdr>
        <w:top w:val="none" w:sz="0" w:space="0" w:color="auto"/>
        <w:left w:val="none" w:sz="0" w:space="0" w:color="auto"/>
        <w:bottom w:val="none" w:sz="0" w:space="0" w:color="auto"/>
        <w:right w:val="none" w:sz="0" w:space="0" w:color="auto"/>
      </w:divBdr>
    </w:div>
    <w:div w:id="2111777849">
      <w:bodyDiv w:val="1"/>
      <w:marLeft w:val="0"/>
      <w:marRight w:val="0"/>
      <w:marTop w:val="0"/>
      <w:marBottom w:val="0"/>
      <w:divBdr>
        <w:top w:val="none" w:sz="0" w:space="0" w:color="auto"/>
        <w:left w:val="none" w:sz="0" w:space="0" w:color="auto"/>
        <w:bottom w:val="none" w:sz="0" w:space="0" w:color="auto"/>
        <w:right w:val="none" w:sz="0" w:space="0" w:color="auto"/>
      </w:divBdr>
    </w:div>
    <w:div w:id="2132941631">
      <w:bodyDiv w:val="1"/>
      <w:marLeft w:val="0"/>
      <w:marRight w:val="0"/>
      <w:marTop w:val="0"/>
      <w:marBottom w:val="0"/>
      <w:divBdr>
        <w:top w:val="none" w:sz="0" w:space="0" w:color="auto"/>
        <w:left w:val="none" w:sz="0" w:space="0" w:color="auto"/>
        <w:bottom w:val="none" w:sz="0" w:space="0" w:color="auto"/>
        <w:right w:val="none" w:sz="0" w:space="0" w:color="auto"/>
      </w:divBdr>
    </w:div>
    <w:div w:id="2133789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83750-598d-46a0-877d-052f8f804d23" xsi:nil="true"/>
    <lcf76f155ced4ddcb4097134ff3c332f xmlns="9d41b2b1-632c-4f55-a19e-3ae6cd0a03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A861277AB6F64885BB1458C46E4359" ma:contentTypeVersion="12" ma:contentTypeDescription="Create a new document." ma:contentTypeScope="" ma:versionID="a98350aefa296885cdb344d8ff9ab308">
  <xsd:schema xmlns:xsd="http://www.w3.org/2001/XMLSchema" xmlns:xs="http://www.w3.org/2001/XMLSchema" xmlns:p="http://schemas.microsoft.com/office/2006/metadata/properties" xmlns:ns2="9d41b2b1-632c-4f55-a19e-3ae6cd0a03aa" xmlns:ns3="9b483750-598d-46a0-877d-052f8f804d23" targetNamespace="http://schemas.microsoft.com/office/2006/metadata/properties" ma:root="true" ma:fieldsID="b6b5f81e86fca99f9b6fcae2536ffad6" ns2:_="" ns3:_="">
    <xsd:import namespace="9d41b2b1-632c-4f55-a19e-3ae6cd0a03aa"/>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b2b1-632c-4f55-a19e-3ae6cd0a0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24cf33-9993-443d-b16e-4c084c65fcc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E380E-FC5B-4614-8666-FD1900A7ACD6}">
  <ds:schemaRefs>
    <ds:schemaRef ds:uri="http://schemas.microsoft.com/office/2006/metadata/properties"/>
    <ds:schemaRef ds:uri="http://schemas.microsoft.com/office/infopath/2007/PartnerControls"/>
    <ds:schemaRef ds:uri="9b483750-598d-46a0-877d-052f8f804d23"/>
    <ds:schemaRef ds:uri="9d41b2b1-632c-4f55-a19e-3ae6cd0a03aa"/>
  </ds:schemaRefs>
</ds:datastoreItem>
</file>

<file path=customXml/itemProps2.xml><?xml version="1.0" encoding="utf-8"?>
<ds:datastoreItem xmlns:ds="http://schemas.openxmlformats.org/officeDocument/2006/customXml" ds:itemID="{7831FC59-2926-40E8-8316-AC35C7A5D167}">
  <ds:schemaRefs>
    <ds:schemaRef ds:uri="http://schemas.openxmlformats.org/officeDocument/2006/bibliography"/>
  </ds:schemaRefs>
</ds:datastoreItem>
</file>

<file path=customXml/itemProps3.xml><?xml version="1.0" encoding="utf-8"?>
<ds:datastoreItem xmlns:ds="http://schemas.openxmlformats.org/officeDocument/2006/customXml" ds:itemID="{5489683E-1DE3-49ED-A898-F543AAFA0DFD}">
  <ds:schemaRefs>
    <ds:schemaRef ds:uri="http://schemas.microsoft.com/sharepoint/v3/contenttype/forms"/>
  </ds:schemaRefs>
</ds:datastoreItem>
</file>

<file path=customXml/itemProps4.xml><?xml version="1.0" encoding="utf-8"?>
<ds:datastoreItem xmlns:ds="http://schemas.openxmlformats.org/officeDocument/2006/customXml" ds:itemID="{5EA85434-02F7-4C5F-90B6-9250125AEBE0}">
  <ds:schemaRefs>
    <ds:schemaRef ds:uri="http://schemas.microsoft.com/office/2006/metadata/longProperties"/>
  </ds:schemaRefs>
</ds:datastoreItem>
</file>

<file path=customXml/itemProps5.xml><?xml version="1.0" encoding="utf-8"?>
<ds:datastoreItem xmlns:ds="http://schemas.openxmlformats.org/officeDocument/2006/customXml" ds:itemID="{A662D585-9C88-4016-BEE2-42A7543BB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b2b1-632c-4f55-a19e-3ae6cd0a03aa"/>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1020</Words>
  <Characters>8908</Characters>
  <Application>Microsoft Office Word</Application>
  <DocSecurity>0</DocSecurity>
  <Lines>202</Lines>
  <Paragraphs>137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Rahandusministri …..2011 määruse nr … „Täidesaatva riigivõimu asutuse siseauditeerimise üldeeskiri“ lisa</vt:lpstr>
      <vt:lpstr>Rahandusministri …..2011 määruse nr … „Täidesaatva riigivõimu asutuse siseauditeerimise üldeeskiri“ lisa</vt:lpstr>
      <vt:lpstr>Rahandusministri …..2011 määruse nr … „Täidesaatva riigivõimu asutuse siseauditeerimise üldeeskiri“ lisa</vt:lpstr>
    </vt:vector>
  </TitlesOfParts>
  <Company>organization</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Rahandusministri …..2011 määruse nr … „Täidesaatva riigivõimu asutuse siseauditeerimise üldeeskiri“ lisa</dc:title>
  <dc:subject/>
  <dc:creator>Heli Jalakas</dc:creator>
  <cp:keywords/>
  <dc:description/>
  <cp:lastModifiedBy>Õie Soovik - MKM</cp:lastModifiedBy>
  <cp:revision>39</cp:revision>
  <cp:lastPrinted>2024-05-16T07:36:00Z</cp:lastPrinted>
  <dcterms:created xsi:type="dcterms:W3CDTF">2025-05-29T11:43:00Z</dcterms:created>
  <dcterms:modified xsi:type="dcterms:W3CDTF">2026-04-07T07:41:00Z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485000.000000000</vt:lpwstr>
  </property>
  <property fmtid="{D5CDD505-2E9C-101B-9397-08002B2CF9AE}" pid="3" name="ContentTypeId">
    <vt:lpwstr>0x01010071A861277AB6F64885BB1458C46E4359</vt:lpwstr>
  </property>
  <property fmtid="{D5CDD505-2E9C-101B-9397-08002B2CF9AE}" pid="4" name="MSIP_Label_defa4170-0d19-0005-0004-bc88714345d2_Enabled">
    <vt:lpwstr>true</vt:lpwstr>
  </property>
  <property fmtid="{D5CDD505-2E9C-101B-9397-08002B2CF9AE}" pid="5" name="MSIP_Label_defa4170-0d19-0005-0004-bc88714345d2_SetDate">
    <vt:lpwstr>2025-05-29T11:08:09Z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79c2b11f-bd14-45d9-8049-a55d8f48da33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